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F2CFFA" w14:textId="39E6DB9E" w:rsidR="00A9204E" w:rsidRPr="008D4FAB" w:rsidRDefault="00B4494D" w:rsidP="002E308D">
      <w:pPr>
        <w:jc w:val="center"/>
        <w:rPr>
          <w:b/>
          <w:sz w:val="28"/>
          <w:u w:val="single"/>
        </w:rPr>
      </w:pPr>
      <w:r w:rsidRPr="008D4FAB">
        <w:rPr>
          <w:b/>
          <w:sz w:val="28"/>
          <w:u w:val="single"/>
        </w:rPr>
        <w:t>UTK Faculty Salary Survey Comparison, Academic Year 2016-2017</w:t>
      </w:r>
    </w:p>
    <w:p w14:paraId="68841244" w14:textId="2DBDA913" w:rsidR="00B4494D" w:rsidRDefault="00B4494D"/>
    <w:p w14:paraId="600C06BB" w14:textId="486B230D" w:rsidR="00B4494D" w:rsidRDefault="00B4494D"/>
    <w:p w14:paraId="512C91DF" w14:textId="15BC9484" w:rsidR="00B4494D" w:rsidRDefault="00670563">
      <w:r>
        <w:t>Prepared for</w:t>
      </w:r>
      <w:r w:rsidR="00B4494D">
        <w:t xml:space="preserve"> the UTK Faculty Senate,</w:t>
      </w:r>
      <w:r>
        <w:t xml:space="preserve"> Budget and Planning Committee by K. Baker and L.J. Gross</w:t>
      </w:r>
      <w:r w:rsidR="00B4494D">
        <w:t>, March 2018</w:t>
      </w:r>
    </w:p>
    <w:p w14:paraId="7E18456B" w14:textId="042C1608" w:rsidR="00B4494D" w:rsidRDefault="00B4494D"/>
    <w:p w14:paraId="2A55E3A2" w14:textId="4CD06275" w:rsidR="00B4494D" w:rsidRDefault="00B4494D">
      <w:r>
        <w:t>T</w:t>
      </w:r>
      <w:r w:rsidR="00F241ED">
        <w:t>his report uses data compiled and provided by the UTK Office of Institutional Research and</w:t>
      </w:r>
      <w:r w:rsidR="00670563">
        <w:t xml:space="preserve"> Assessment (OIRA). The C</w:t>
      </w:r>
      <w:r w:rsidR="00F241ED">
        <w:t>ommittee thanks Donald Cunningham for his assistance with answering our questions.</w:t>
      </w:r>
      <w:r w:rsidR="00BA2947">
        <w:t xml:space="preserve"> The Appendix provides the comparisons to various peer groups. </w:t>
      </w:r>
    </w:p>
    <w:p w14:paraId="149051B3" w14:textId="7F9AF5D3" w:rsidR="00B4494D" w:rsidRDefault="00B4494D"/>
    <w:p w14:paraId="76D58986" w14:textId="5C9E93D4" w:rsidR="00B4494D" w:rsidRPr="00262A87" w:rsidRDefault="00B4494D">
      <w:pPr>
        <w:rPr>
          <w:b/>
        </w:rPr>
      </w:pPr>
      <w:r w:rsidRPr="00262A87">
        <w:rPr>
          <w:b/>
        </w:rPr>
        <w:t>The data/columns received by the committee include:</w:t>
      </w:r>
    </w:p>
    <w:p w14:paraId="4A9A0721" w14:textId="12105209" w:rsidR="00B4494D" w:rsidRDefault="00B4494D"/>
    <w:p w14:paraId="1727DCF8" w14:textId="0E9CE2D3" w:rsidR="00B4494D" w:rsidRDefault="00B4494D" w:rsidP="00B4494D">
      <w:pPr>
        <w:pStyle w:val="ListParagraph"/>
        <w:numPr>
          <w:ilvl w:val="0"/>
          <w:numId w:val="24"/>
        </w:numPr>
      </w:pPr>
      <w:r>
        <w:t>College/Department/Rank (</w:t>
      </w:r>
      <w:proofErr w:type="spellStart"/>
      <w:r>
        <w:t>eg</w:t>
      </w:r>
      <w:proofErr w:type="spellEnd"/>
      <w:r>
        <w:t>. Haslam College of Business/Economics/Full Professor)</w:t>
      </w:r>
    </w:p>
    <w:p w14:paraId="653EE050" w14:textId="1791612A" w:rsidR="00B4494D" w:rsidRDefault="00B4494D" w:rsidP="00B4494D">
      <w:pPr>
        <w:pStyle w:val="ListParagraph"/>
        <w:numPr>
          <w:ilvl w:val="0"/>
          <w:numId w:val="24"/>
        </w:numPr>
      </w:pPr>
      <w:r>
        <w:t>UTK Average, Minimum and Maximum Salaries by rank, and all ranks; number of positions</w:t>
      </w:r>
    </w:p>
    <w:p w14:paraId="45C4BA86" w14:textId="5235005E" w:rsidR="00F241ED" w:rsidRDefault="00F241ED" w:rsidP="00F241ED">
      <w:pPr>
        <w:pStyle w:val="ListParagraph"/>
        <w:numPr>
          <w:ilvl w:val="0"/>
          <w:numId w:val="24"/>
        </w:numPr>
      </w:pPr>
      <w:r>
        <w:t>Average, Minimum and Maximum Salaries by rank for ‘Research 1: Doctoral-Highest Research’  Peer Institutions</w:t>
      </w:r>
    </w:p>
    <w:p w14:paraId="6FB15DE7" w14:textId="2FFC5990" w:rsidR="00F241ED" w:rsidRDefault="00F241ED" w:rsidP="00B4494D">
      <w:pPr>
        <w:pStyle w:val="ListParagraph"/>
        <w:numPr>
          <w:ilvl w:val="0"/>
          <w:numId w:val="24"/>
        </w:numPr>
      </w:pPr>
      <w:r>
        <w:t>Cost to increase Average UTK Salaries to match Average R1 Salary, by rank</w:t>
      </w:r>
    </w:p>
    <w:p w14:paraId="3F910876" w14:textId="1DCF9A05" w:rsidR="00F241ED" w:rsidRDefault="00F241ED" w:rsidP="00F241ED">
      <w:pPr>
        <w:pStyle w:val="ListParagraph"/>
        <w:numPr>
          <w:ilvl w:val="0"/>
          <w:numId w:val="24"/>
        </w:numPr>
      </w:pPr>
      <w:r>
        <w:t>Ratio of UTK Average Salary to Average R1 Salary, by rank</w:t>
      </w:r>
    </w:p>
    <w:p w14:paraId="1ACC4F90" w14:textId="4E9ACD6A" w:rsidR="00B4494D" w:rsidRDefault="00B4494D" w:rsidP="00B4494D">
      <w:pPr>
        <w:pStyle w:val="ListParagraph"/>
        <w:numPr>
          <w:ilvl w:val="0"/>
          <w:numId w:val="24"/>
        </w:numPr>
      </w:pPr>
      <w:r>
        <w:t>Average, Minimum and Maximum Salaries by rank for Comparable Peer Institutions</w:t>
      </w:r>
    </w:p>
    <w:p w14:paraId="278B14C1" w14:textId="4EEAEC55" w:rsidR="00B4494D" w:rsidRDefault="00B4494D" w:rsidP="00B4494D">
      <w:pPr>
        <w:pStyle w:val="ListParagraph"/>
        <w:numPr>
          <w:ilvl w:val="0"/>
          <w:numId w:val="24"/>
        </w:numPr>
      </w:pPr>
      <w:r>
        <w:t>Cost to increase Average UTK Salary to match Average Comparable Peer Salary, by rank</w:t>
      </w:r>
    </w:p>
    <w:p w14:paraId="05DBEE85" w14:textId="02445347" w:rsidR="00B4494D" w:rsidRDefault="00B4494D" w:rsidP="00B4494D">
      <w:pPr>
        <w:pStyle w:val="ListParagraph"/>
        <w:numPr>
          <w:ilvl w:val="0"/>
          <w:numId w:val="24"/>
        </w:numPr>
      </w:pPr>
      <w:r>
        <w:t>Ratio of UTK Average Salary to Average Comparable Peer Salary, by rank</w:t>
      </w:r>
    </w:p>
    <w:p w14:paraId="39E314D6" w14:textId="0AC731A0" w:rsidR="00B4494D" w:rsidRDefault="00B4494D" w:rsidP="00B4494D">
      <w:pPr>
        <w:pStyle w:val="ListParagraph"/>
        <w:numPr>
          <w:ilvl w:val="0"/>
          <w:numId w:val="24"/>
        </w:numPr>
      </w:pPr>
      <w:r>
        <w:t>Average, Minimum and Maximum Salaries, by rank, for Aspirational Peer Institutions</w:t>
      </w:r>
    </w:p>
    <w:p w14:paraId="3071B215" w14:textId="7D6E87B0" w:rsidR="00B4494D" w:rsidRDefault="00B4494D" w:rsidP="00B4494D">
      <w:pPr>
        <w:pStyle w:val="ListParagraph"/>
        <w:numPr>
          <w:ilvl w:val="0"/>
          <w:numId w:val="24"/>
        </w:numPr>
      </w:pPr>
      <w:r>
        <w:t>Cost to increase Average UTK Salary to match Average Aspirational Peer Salary, by rank</w:t>
      </w:r>
    </w:p>
    <w:p w14:paraId="04F5D754" w14:textId="6DB9D7D1" w:rsidR="00B4494D" w:rsidRDefault="00B4494D" w:rsidP="00B4494D">
      <w:pPr>
        <w:pStyle w:val="ListParagraph"/>
        <w:numPr>
          <w:ilvl w:val="0"/>
          <w:numId w:val="24"/>
        </w:numPr>
      </w:pPr>
      <w:r>
        <w:t>Ratio of UTK Average Salary to Average Aspirational Peer Salary, by rank</w:t>
      </w:r>
    </w:p>
    <w:p w14:paraId="21FC80C4" w14:textId="5A7BF135" w:rsidR="00B4494D" w:rsidRDefault="00B4494D"/>
    <w:p w14:paraId="5FE17025" w14:textId="7F213262" w:rsidR="002E308D" w:rsidRDefault="00670563">
      <w:r>
        <w:t xml:space="preserve">The data provided also includes the numbers of </w:t>
      </w:r>
      <w:r w:rsidR="00E25D5A">
        <w:t>faculty in each rank/department</w:t>
      </w:r>
      <w:r>
        <w:t xml:space="preserve"> at UT and </w:t>
      </w:r>
      <w:r w:rsidR="00E25D5A">
        <w:t xml:space="preserve">the total faculty in the data from the </w:t>
      </w:r>
      <w:r>
        <w:t xml:space="preserve">institutions included in the comparison groups. </w:t>
      </w:r>
    </w:p>
    <w:p w14:paraId="70611858" w14:textId="77777777" w:rsidR="00671E5C" w:rsidRDefault="00671E5C"/>
    <w:p w14:paraId="2DB403CF" w14:textId="57EFE3E6" w:rsidR="001528F7" w:rsidRDefault="001528F7" w:rsidP="001528F7">
      <w:r>
        <w:t xml:space="preserve">Those </w:t>
      </w:r>
      <w:r w:rsidRPr="00F241ED">
        <w:rPr>
          <w:b/>
          <w:u w:val="single"/>
        </w:rPr>
        <w:t>included</w:t>
      </w:r>
      <w:r>
        <w:t xml:space="preserve"> in the dataset</w:t>
      </w:r>
      <w:r w:rsidR="00671E5C">
        <w:t xml:space="preserve"> are</w:t>
      </w:r>
      <w:r>
        <w:t>:</w:t>
      </w:r>
    </w:p>
    <w:p w14:paraId="6E02F895" w14:textId="77777777" w:rsidR="001528F7" w:rsidRDefault="001528F7" w:rsidP="001528F7">
      <w:pPr>
        <w:pStyle w:val="ListParagraph"/>
        <w:numPr>
          <w:ilvl w:val="0"/>
          <w:numId w:val="26"/>
        </w:numPr>
      </w:pPr>
      <w:r>
        <w:t>All full-time tenure track faculty with an instructional appointment from UTK, UTSI and UTIA</w:t>
      </w:r>
    </w:p>
    <w:p w14:paraId="03076AE9" w14:textId="77777777" w:rsidR="001528F7" w:rsidRDefault="001528F7" w:rsidP="001528F7">
      <w:pPr>
        <w:pStyle w:val="ListParagraph"/>
        <w:numPr>
          <w:ilvl w:val="0"/>
          <w:numId w:val="26"/>
        </w:numPr>
      </w:pPr>
      <w:r>
        <w:t>Department heads and those with job titles such as Professor and Associate Dean</w:t>
      </w:r>
    </w:p>
    <w:p w14:paraId="4E9D2D02" w14:textId="77777777" w:rsidR="001528F7" w:rsidRDefault="001528F7" w:rsidP="001528F7">
      <w:pPr>
        <w:pStyle w:val="ListParagraph"/>
        <w:numPr>
          <w:ilvl w:val="0"/>
          <w:numId w:val="26"/>
        </w:numPr>
      </w:pPr>
      <w:r>
        <w:t>Job titles starting with faculty titles are considered to be primarily instructional (and are included)</w:t>
      </w:r>
    </w:p>
    <w:p w14:paraId="7ED480B0" w14:textId="77777777" w:rsidR="001528F7" w:rsidRDefault="001528F7" w:rsidP="001528F7">
      <w:pPr>
        <w:pStyle w:val="ListParagraph"/>
        <w:numPr>
          <w:ilvl w:val="0"/>
          <w:numId w:val="26"/>
        </w:numPr>
      </w:pPr>
      <w:r>
        <w:t>Clinical faculty</w:t>
      </w:r>
    </w:p>
    <w:p w14:paraId="3959E469" w14:textId="77777777" w:rsidR="001528F7" w:rsidRDefault="001528F7" w:rsidP="001528F7">
      <w:pPr>
        <w:pStyle w:val="ListParagraph"/>
        <w:ind w:left="1440"/>
      </w:pPr>
    </w:p>
    <w:p w14:paraId="73FF369E" w14:textId="2906D92E" w:rsidR="002E308D" w:rsidRDefault="001528F7">
      <w:r>
        <w:t xml:space="preserve">Those </w:t>
      </w:r>
      <w:r w:rsidRPr="001528F7">
        <w:rPr>
          <w:b/>
          <w:u w:val="single"/>
        </w:rPr>
        <w:t>not included</w:t>
      </w:r>
      <w:r>
        <w:t xml:space="preserve"> in the dataset</w:t>
      </w:r>
      <w:r w:rsidR="00671E5C">
        <w:t xml:space="preserve"> are</w:t>
      </w:r>
      <w:r>
        <w:t xml:space="preserve">: </w:t>
      </w:r>
    </w:p>
    <w:p w14:paraId="17E7478E" w14:textId="2B63D789" w:rsidR="001528F7" w:rsidRDefault="00670563" w:rsidP="001528F7">
      <w:pPr>
        <w:pStyle w:val="ListParagraph"/>
        <w:numPr>
          <w:ilvl w:val="0"/>
          <w:numId w:val="25"/>
        </w:numPr>
      </w:pPr>
      <w:r>
        <w:t>Non-tenure-track</w:t>
      </w:r>
      <w:r w:rsidR="001528F7">
        <w:t xml:space="preserve"> faculty</w:t>
      </w:r>
    </w:p>
    <w:p w14:paraId="159C1DBB" w14:textId="5E8F9309" w:rsidR="002E308D" w:rsidRDefault="002E308D" w:rsidP="002E308D">
      <w:pPr>
        <w:pStyle w:val="ListParagraph"/>
        <w:numPr>
          <w:ilvl w:val="0"/>
          <w:numId w:val="25"/>
        </w:numPr>
      </w:pPr>
      <w:r>
        <w:t>Library faculty</w:t>
      </w:r>
    </w:p>
    <w:p w14:paraId="229243A3" w14:textId="06D3541C" w:rsidR="002E308D" w:rsidRDefault="002E308D" w:rsidP="002E308D">
      <w:pPr>
        <w:pStyle w:val="ListParagraph"/>
        <w:numPr>
          <w:ilvl w:val="0"/>
          <w:numId w:val="25"/>
        </w:numPr>
      </w:pPr>
      <w:r>
        <w:t>Veterinary Medicine faculty</w:t>
      </w:r>
    </w:p>
    <w:p w14:paraId="744E6453" w14:textId="440340EB" w:rsidR="002E308D" w:rsidRDefault="002E308D" w:rsidP="002E308D">
      <w:pPr>
        <w:pStyle w:val="ListParagraph"/>
        <w:numPr>
          <w:ilvl w:val="0"/>
          <w:numId w:val="25"/>
        </w:numPr>
      </w:pPr>
      <w:r>
        <w:t>Administrative Positions</w:t>
      </w:r>
    </w:p>
    <w:p w14:paraId="4BDE4C57" w14:textId="12F251C6" w:rsidR="002E308D" w:rsidRDefault="002E308D" w:rsidP="002E308D">
      <w:pPr>
        <w:pStyle w:val="ListParagraph"/>
        <w:numPr>
          <w:ilvl w:val="0"/>
          <w:numId w:val="25"/>
        </w:numPr>
      </w:pPr>
      <w:r>
        <w:t xml:space="preserve">Research faculty without instructional appointments </w:t>
      </w:r>
    </w:p>
    <w:p w14:paraId="306CEFD1" w14:textId="7537D578" w:rsidR="002E308D" w:rsidRDefault="002E308D"/>
    <w:p w14:paraId="6B678CD7" w14:textId="1DCA4E83" w:rsidR="002E308D" w:rsidRDefault="002E308D"/>
    <w:p w14:paraId="0E67D895" w14:textId="12743554" w:rsidR="002E308D" w:rsidRDefault="002E308D" w:rsidP="00057D95">
      <w:pPr>
        <w:jc w:val="both"/>
      </w:pPr>
      <w:r>
        <w:t xml:space="preserve">All salaries </w:t>
      </w:r>
      <w:proofErr w:type="gramStart"/>
      <w:r>
        <w:t>are calculated</w:t>
      </w:r>
      <w:proofErr w:type="gramEnd"/>
      <w:r>
        <w:t xml:space="preserve"> on </w:t>
      </w:r>
      <w:r w:rsidR="006E7CFA">
        <w:t>a nine-month basis, and include</w:t>
      </w:r>
      <w:r>
        <w:t xml:space="preserve"> longevity pay and administrative supplements</w:t>
      </w:r>
      <w:r w:rsidR="006E7CFA">
        <w:t xml:space="preserve"> for those individuals who have them</w:t>
      </w:r>
      <w:r>
        <w:t>.</w:t>
      </w:r>
      <w:r w:rsidR="006E7CFA">
        <w:t xml:space="preserve"> </w:t>
      </w:r>
      <w:r>
        <w:t>Salaries do not include</w:t>
      </w:r>
      <w:r w:rsidR="006E7CFA">
        <w:t xml:space="preserve"> summer pay from </w:t>
      </w:r>
      <w:proofErr w:type="gramStart"/>
      <w:r w:rsidR="006E7CFA">
        <w:t>externally-funded</w:t>
      </w:r>
      <w:proofErr w:type="gramEnd"/>
      <w:r w:rsidR="006E7CFA">
        <w:t xml:space="preserve"> projects (e.g. summer funding from grants). </w:t>
      </w:r>
    </w:p>
    <w:p w14:paraId="01851700" w14:textId="0A3EDA32" w:rsidR="002E308D" w:rsidRDefault="002E308D"/>
    <w:p w14:paraId="71431CC5" w14:textId="0359EF3D" w:rsidR="00BD50B2" w:rsidRDefault="00BD50B2">
      <w:r>
        <w:t xml:space="preserve">Note that the calculations include the funding needed to raise every unit/rank to average or above. When aggregated at the College of University level, this can lead to anomalies in that some College’s </w:t>
      </w:r>
      <w:r w:rsidRPr="00BD50B2">
        <w:rPr>
          <w:i/>
        </w:rPr>
        <w:t>average</w:t>
      </w:r>
      <w:r>
        <w:t xml:space="preserve"> salaries may be well above the average of a comparison group at all ranks, but the report still shows that funds are needed to increase that College to the average of the comparison group.  This is because funds </w:t>
      </w:r>
      <w:proofErr w:type="gramStart"/>
      <w:r>
        <w:t>are still needed</w:t>
      </w:r>
      <w:proofErr w:type="gramEnd"/>
      <w:r>
        <w:t xml:space="preserve"> to raise </w:t>
      </w:r>
      <w:r w:rsidRPr="00BD50B2">
        <w:rPr>
          <w:i/>
        </w:rPr>
        <w:t>every</w:t>
      </w:r>
      <w:r>
        <w:t xml:space="preserve"> unit/rank within the College to the respective averages of the comparison group. This approach does not account for any variance in average salaries across units/ranks relative to the peer group average that may exist at institutions in the comparison groups.</w:t>
      </w:r>
    </w:p>
    <w:p w14:paraId="2C3BBA4C" w14:textId="0A66C5DC" w:rsidR="00BD50B2" w:rsidRDefault="00BD50B2"/>
    <w:p w14:paraId="15E206E5" w14:textId="1B2F415B" w:rsidR="00BD50B2" w:rsidRDefault="00BD50B2"/>
    <w:p w14:paraId="7EEB0271" w14:textId="0082CA3A" w:rsidR="00BD50B2" w:rsidRPr="00262A87" w:rsidRDefault="00BD50B2">
      <w:pPr>
        <w:rPr>
          <w:b/>
        </w:rPr>
      </w:pPr>
      <w:r w:rsidRPr="00262A87">
        <w:rPr>
          <w:b/>
        </w:rPr>
        <w:t>Notes and Caveats particular to this report:</w:t>
      </w:r>
    </w:p>
    <w:p w14:paraId="3494C7E5" w14:textId="6EFB590F" w:rsidR="00BD50B2" w:rsidRDefault="00BD50B2"/>
    <w:p w14:paraId="3B948597" w14:textId="2EB0370E" w:rsidR="00BD50B2" w:rsidRPr="00AB71C2" w:rsidRDefault="00BD50B2" w:rsidP="00BD50B2">
      <w:pPr>
        <w:pStyle w:val="ListParagraph"/>
        <w:numPr>
          <w:ilvl w:val="0"/>
          <w:numId w:val="28"/>
        </w:numPr>
        <w:rPr>
          <w:b/>
        </w:rPr>
      </w:pPr>
      <w:r w:rsidRPr="00AB71C2">
        <w:rPr>
          <w:b/>
        </w:rPr>
        <w:t>There has been a significant change in the comparison groups</w:t>
      </w:r>
    </w:p>
    <w:p w14:paraId="52A656B0" w14:textId="788773C0" w:rsidR="00154707" w:rsidRDefault="00BD50B2" w:rsidP="00154707">
      <w:pPr>
        <w:pStyle w:val="ListParagraph"/>
        <w:numPr>
          <w:ilvl w:val="0"/>
          <w:numId w:val="33"/>
        </w:numPr>
      </w:pPr>
      <w:r>
        <w:t xml:space="preserve">Previous data sets provided to the committee by OIRA compared UTK salaries against </w:t>
      </w:r>
      <w:r w:rsidRPr="00154707">
        <w:rPr>
          <w:b/>
        </w:rPr>
        <w:t>3</w:t>
      </w:r>
      <w:r>
        <w:t xml:space="preserve"> Peer Groups: Research Universities labeled as Very High (</w:t>
      </w:r>
      <w:r w:rsidRPr="00154707">
        <w:rPr>
          <w:b/>
        </w:rPr>
        <w:t>63 schools</w:t>
      </w:r>
      <w:r w:rsidR="005247F9">
        <w:rPr>
          <w:b/>
        </w:rPr>
        <w:t xml:space="preserve"> with 64,725 total faculty</w:t>
      </w:r>
      <w:r>
        <w:t>); Top 25 Public Universities (</w:t>
      </w:r>
      <w:r w:rsidRPr="00154707">
        <w:rPr>
          <w:b/>
        </w:rPr>
        <w:t>22 schools</w:t>
      </w:r>
      <w:r w:rsidR="005247F9">
        <w:rPr>
          <w:b/>
        </w:rPr>
        <w:t xml:space="preserve"> with 29,169 total faculty</w:t>
      </w:r>
      <w:r>
        <w:t>); and THEC (</w:t>
      </w:r>
      <w:r w:rsidRPr="00154707">
        <w:rPr>
          <w:b/>
        </w:rPr>
        <w:t>16 schools</w:t>
      </w:r>
      <w:r w:rsidR="005247F9">
        <w:rPr>
          <w:b/>
        </w:rPr>
        <w:t xml:space="preserve"> with 14,259 total faculty</w:t>
      </w:r>
      <w:r>
        <w:t>)</w:t>
      </w:r>
    </w:p>
    <w:p w14:paraId="2A7E765C" w14:textId="77777777" w:rsidR="00154707" w:rsidRDefault="00154707" w:rsidP="00154707">
      <w:pPr>
        <w:pStyle w:val="ListParagraph"/>
        <w:ind w:left="1080"/>
      </w:pPr>
    </w:p>
    <w:p w14:paraId="7266EF4B" w14:textId="25A4E79F" w:rsidR="00154707" w:rsidRDefault="00BD50B2" w:rsidP="00154707">
      <w:pPr>
        <w:pStyle w:val="ListParagraph"/>
        <w:numPr>
          <w:ilvl w:val="0"/>
          <w:numId w:val="33"/>
        </w:numPr>
      </w:pPr>
      <w:r>
        <w:t xml:space="preserve">This data set </w:t>
      </w:r>
      <w:r w:rsidR="00CA2FBC">
        <w:t xml:space="preserve">also </w:t>
      </w:r>
      <w:r>
        <w:t xml:space="preserve">compares UTK salaries against </w:t>
      </w:r>
      <w:r w:rsidR="00CA2FBC" w:rsidRPr="00154707">
        <w:rPr>
          <w:b/>
        </w:rPr>
        <w:t>3</w:t>
      </w:r>
      <w:r>
        <w:t xml:space="preserve"> Peer Groups: </w:t>
      </w:r>
      <w:r w:rsidR="00CA2FBC">
        <w:t>R</w:t>
      </w:r>
      <w:r w:rsidR="003F529A">
        <w:t xml:space="preserve">esearch 1: Doctoral (presumably the same </w:t>
      </w:r>
      <w:r w:rsidR="003F529A" w:rsidRPr="003F529A">
        <w:rPr>
          <w:b/>
        </w:rPr>
        <w:t>63 schools, with 63,835 total faculty</w:t>
      </w:r>
      <w:r w:rsidR="00CA2FBC">
        <w:t xml:space="preserve">); </w:t>
      </w:r>
      <w:r>
        <w:t xml:space="preserve">Comparable </w:t>
      </w:r>
      <w:proofErr w:type="gramStart"/>
      <w:r>
        <w:t>Peers</w:t>
      </w:r>
      <w:proofErr w:type="gramEnd"/>
      <w:r>
        <w:t xml:space="preserve"> (</w:t>
      </w:r>
      <w:r w:rsidR="006C6567" w:rsidRPr="00154707">
        <w:rPr>
          <w:b/>
        </w:rPr>
        <w:t>11</w:t>
      </w:r>
      <w:r w:rsidRPr="00154707">
        <w:rPr>
          <w:b/>
        </w:rPr>
        <w:t xml:space="preserve"> schools</w:t>
      </w:r>
      <w:r w:rsidR="003F529A">
        <w:rPr>
          <w:b/>
        </w:rPr>
        <w:t xml:space="preserve"> with 10,081 total faculty</w:t>
      </w:r>
      <w:r>
        <w:t>) and Aspirational Peers (</w:t>
      </w:r>
      <w:r w:rsidRPr="00154707">
        <w:rPr>
          <w:b/>
        </w:rPr>
        <w:t>6 schools</w:t>
      </w:r>
      <w:r w:rsidR="00236301">
        <w:rPr>
          <w:b/>
        </w:rPr>
        <w:t xml:space="preserve"> with 8,875</w:t>
      </w:r>
      <w:r w:rsidR="003F529A">
        <w:rPr>
          <w:b/>
        </w:rPr>
        <w:t xml:space="preserve"> total faculty</w:t>
      </w:r>
      <w:r>
        <w:t>)</w:t>
      </w:r>
      <w:r w:rsidR="00AE2CA7">
        <w:t>.</w:t>
      </w:r>
    </w:p>
    <w:p w14:paraId="71F6F2D9" w14:textId="77777777" w:rsidR="00154707" w:rsidRDefault="00154707" w:rsidP="00154707">
      <w:pPr>
        <w:pStyle w:val="ListParagraph"/>
      </w:pPr>
    </w:p>
    <w:p w14:paraId="6ADB8DCD" w14:textId="5FB65EFD" w:rsidR="00AB71C2" w:rsidRPr="00154707" w:rsidRDefault="00AB71C2" w:rsidP="00154707">
      <w:pPr>
        <w:pStyle w:val="ListParagraph"/>
        <w:numPr>
          <w:ilvl w:val="0"/>
          <w:numId w:val="33"/>
        </w:numPr>
      </w:pPr>
      <w:r>
        <w:t xml:space="preserve">The committee asked OIRA about this change, and </w:t>
      </w:r>
      <w:proofErr w:type="gramStart"/>
      <w:r>
        <w:t>were given</w:t>
      </w:r>
      <w:proofErr w:type="gramEnd"/>
      <w:r>
        <w:t xml:space="preserve"> this response: </w:t>
      </w:r>
      <w:r w:rsidRPr="00154707">
        <w:rPr>
          <w:i/>
        </w:rPr>
        <w:t xml:space="preserve">‘The Board of Trustees asked all UT institutions recently to create new, shorter peer lists.  A detailed analysis </w:t>
      </w:r>
      <w:proofErr w:type="gramStart"/>
      <w:r w:rsidRPr="00154707">
        <w:rPr>
          <w:i/>
        </w:rPr>
        <w:t>was done</w:t>
      </w:r>
      <w:proofErr w:type="gramEnd"/>
      <w:r w:rsidRPr="00154707">
        <w:rPr>
          <w:i/>
        </w:rPr>
        <w:t xml:space="preserve"> on each campus.  OIRA was directed to only use the new UTK peers for all comparison studies, and they were also used for the Vol Vision Strategic Plan refresh.’</w:t>
      </w:r>
    </w:p>
    <w:p w14:paraId="10A0BB8E" w14:textId="5D373C36" w:rsidR="00AB71C2" w:rsidRPr="00AB71C2" w:rsidRDefault="00AB71C2" w:rsidP="00AB71C2">
      <w:pPr>
        <w:rPr>
          <w:i/>
        </w:rPr>
      </w:pPr>
    </w:p>
    <w:p w14:paraId="7D098FF5" w14:textId="7F7092CB" w:rsidR="00154707" w:rsidRDefault="00154707" w:rsidP="00154707">
      <w:pPr>
        <w:pStyle w:val="ListParagraph"/>
        <w:numPr>
          <w:ilvl w:val="0"/>
          <w:numId w:val="28"/>
        </w:numPr>
        <w:rPr>
          <w:b/>
        </w:rPr>
      </w:pPr>
      <w:r w:rsidRPr="00154707">
        <w:rPr>
          <w:b/>
        </w:rPr>
        <w:t xml:space="preserve">This change in comparison groups significantly </w:t>
      </w:r>
      <w:r>
        <w:rPr>
          <w:b/>
        </w:rPr>
        <w:t>reduced</w:t>
      </w:r>
      <w:r w:rsidRPr="00154707">
        <w:rPr>
          <w:b/>
        </w:rPr>
        <w:t xml:space="preserve"> the size and robustness of the </w:t>
      </w:r>
      <w:r>
        <w:rPr>
          <w:b/>
        </w:rPr>
        <w:t>Peer Groups</w:t>
      </w:r>
      <w:r w:rsidR="005247F9">
        <w:rPr>
          <w:b/>
        </w:rPr>
        <w:t xml:space="preserve"> directed to be used by OIRA</w:t>
      </w:r>
    </w:p>
    <w:p w14:paraId="7B4A7B7C" w14:textId="42F01383" w:rsidR="00154707" w:rsidRDefault="00154707" w:rsidP="00154707">
      <w:pPr>
        <w:pStyle w:val="ListParagraph"/>
        <w:numPr>
          <w:ilvl w:val="0"/>
          <w:numId w:val="34"/>
        </w:numPr>
      </w:pPr>
      <w:r>
        <w:t>In previous data sets, UTK was compared against 3 different targets, with school sizes of 63, 22 and 16</w:t>
      </w:r>
    </w:p>
    <w:p w14:paraId="69F849FC" w14:textId="1DA8F6BB" w:rsidR="00154707" w:rsidRDefault="00154707" w:rsidP="00057D95">
      <w:pPr>
        <w:pStyle w:val="ListParagraph"/>
        <w:numPr>
          <w:ilvl w:val="0"/>
          <w:numId w:val="34"/>
        </w:numPr>
        <w:jc w:val="both"/>
      </w:pPr>
      <w:r>
        <w:t>In this dataset, UTK is compared against 3 different peer targets, with schools sizes of 63, 11 and 6</w:t>
      </w:r>
    </w:p>
    <w:p w14:paraId="760E317B" w14:textId="39ECBC7C" w:rsidR="00154707" w:rsidRDefault="00154707" w:rsidP="00057D95">
      <w:pPr>
        <w:pStyle w:val="ListParagraph"/>
        <w:numPr>
          <w:ilvl w:val="0"/>
          <w:numId w:val="34"/>
        </w:numPr>
        <w:jc w:val="both"/>
      </w:pPr>
      <w:r>
        <w:t>It is our position that the small sample size of the 11</w:t>
      </w:r>
      <w:r w:rsidR="000F576D">
        <w:t xml:space="preserve"> (Comparable) </w:t>
      </w:r>
      <w:r>
        <w:t xml:space="preserve">and 6 </w:t>
      </w:r>
      <w:r w:rsidR="000F576D">
        <w:t xml:space="preserve">(Aspirational) </w:t>
      </w:r>
      <w:r>
        <w:t xml:space="preserve">Peer targets may </w:t>
      </w:r>
      <w:r w:rsidR="00236301">
        <w:t>skew the analysis as the</w:t>
      </w:r>
      <w:r w:rsidR="000F576D">
        <w:t xml:space="preserve"> low sample size</w:t>
      </w:r>
      <w:r w:rsidR="00236301">
        <w:t>s of institutions and their associated total faculty</w:t>
      </w:r>
      <w:r w:rsidR="000F576D">
        <w:t xml:space="preserve"> could bias the findings in a variety of ways.  For example:</w:t>
      </w:r>
    </w:p>
    <w:p w14:paraId="2D3C2B64" w14:textId="598EF6A0" w:rsidR="000F576D" w:rsidRDefault="000F576D" w:rsidP="00057D95">
      <w:pPr>
        <w:pStyle w:val="ListParagraph"/>
        <w:numPr>
          <w:ilvl w:val="1"/>
          <w:numId w:val="34"/>
        </w:numPr>
        <w:jc w:val="both"/>
      </w:pPr>
      <w:r>
        <w:t>In the College of Engineering, there is no salary data for comparison against the UTK Nuclear Engineering department versus either the Comparable or Aspirational Peer Groups</w:t>
      </w:r>
    </w:p>
    <w:p w14:paraId="5C984991" w14:textId="15C44906" w:rsidR="000F576D" w:rsidRDefault="000F576D" w:rsidP="00057D95">
      <w:pPr>
        <w:pStyle w:val="ListParagraph"/>
        <w:numPr>
          <w:ilvl w:val="1"/>
          <w:numId w:val="34"/>
        </w:numPr>
        <w:jc w:val="both"/>
      </w:pPr>
      <w:r>
        <w:t>In the College of Communication and Information, there is no salary data for comparison against the UTK Advertising and Public Relations department versus the Aspirational Group</w:t>
      </w:r>
    </w:p>
    <w:p w14:paraId="263231D7" w14:textId="6466B256" w:rsidR="000F576D" w:rsidRDefault="000F576D" w:rsidP="00057D95">
      <w:pPr>
        <w:pStyle w:val="ListParagraph"/>
        <w:numPr>
          <w:ilvl w:val="1"/>
          <w:numId w:val="34"/>
        </w:numPr>
        <w:jc w:val="both"/>
      </w:pPr>
      <w:r>
        <w:t>For total faculty, R1 provides a dataset of 63,835 faculty, while Comparable provides 10,081 and Aspirational provides 8,875</w:t>
      </w:r>
    </w:p>
    <w:p w14:paraId="52D4844D" w14:textId="47B410D3" w:rsidR="000F576D" w:rsidRDefault="000F576D" w:rsidP="00057D95">
      <w:pPr>
        <w:pStyle w:val="ListParagraph"/>
        <w:numPr>
          <w:ilvl w:val="1"/>
          <w:numId w:val="34"/>
        </w:numPr>
        <w:jc w:val="both"/>
      </w:pPr>
      <w:r>
        <w:t>For example, in the Classics Department, the R1 Group includes 260 faculty for comparison, while the Peer Group includes only 18 and Aspirational Group includes 41.</w:t>
      </w:r>
    </w:p>
    <w:p w14:paraId="61F64365" w14:textId="160280FC" w:rsidR="000F576D" w:rsidRDefault="000F576D" w:rsidP="00057D95">
      <w:pPr>
        <w:pStyle w:val="ListParagraph"/>
        <w:numPr>
          <w:ilvl w:val="1"/>
          <w:numId w:val="34"/>
        </w:numPr>
        <w:jc w:val="both"/>
      </w:pPr>
      <w:r>
        <w:lastRenderedPageBreak/>
        <w:t>For example, in the Information Sciences, the Aspirational Peer group includes only 44 faculty for comparison, the Comparable Peer group includes only 53, while the R1 group includes 451.</w:t>
      </w:r>
    </w:p>
    <w:p w14:paraId="791AF67F" w14:textId="5DC0BD3C" w:rsidR="008D4FAB" w:rsidRDefault="008D4FAB" w:rsidP="00057D95">
      <w:pPr>
        <w:pStyle w:val="ListParagraph"/>
        <w:numPr>
          <w:ilvl w:val="1"/>
          <w:numId w:val="34"/>
        </w:numPr>
        <w:jc w:val="both"/>
      </w:pPr>
      <w:r>
        <w:t>Finally, we note that the Comparable and Aspirational Peer Groups are simply subsets of the R1 Group.</w:t>
      </w:r>
    </w:p>
    <w:p w14:paraId="37EAD8EE" w14:textId="3D5BE57F" w:rsidR="000F576D" w:rsidRPr="008D4FAB" w:rsidRDefault="000F576D" w:rsidP="00057D95">
      <w:pPr>
        <w:pStyle w:val="ListParagraph"/>
        <w:numPr>
          <w:ilvl w:val="0"/>
          <w:numId w:val="34"/>
        </w:numPr>
        <w:jc w:val="both"/>
        <w:rPr>
          <w:b/>
        </w:rPr>
      </w:pPr>
      <w:r w:rsidRPr="000F576D">
        <w:rPr>
          <w:b/>
        </w:rPr>
        <w:t xml:space="preserve">Therefore, </w:t>
      </w:r>
      <w:r w:rsidR="008D4FAB">
        <w:rPr>
          <w:b/>
        </w:rPr>
        <w:t>we conclude that the R1 Peer Group provides a much more rich and robust group for comparison, and as a result</w:t>
      </w:r>
      <w:r w:rsidRPr="008D4FAB">
        <w:rPr>
          <w:b/>
        </w:rPr>
        <w:t>, we will compare UTK salaries against the R1 Peer Group</w:t>
      </w:r>
      <w:r w:rsidR="008D4FAB" w:rsidRPr="008D4FAB">
        <w:rPr>
          <w:b/>
        </w:rPr>
        <w:t xml:space="preserve"> for the bulk of this analysis</w:t>
      </w:r>
    </w:p>
    <w:p w14:paraId="4606E8AF" w14:textId="78C01B5E" w:rsidR="00154707" w:rsidRDefault="00154707" w:rsidP="00057D95">
      <w:pPr>
        <w:jc w:val="both"/>
      </w:pPr>
    </w:p>
    <w:p w14:paraId="2E9181C5" w14:textId="68C9CEF7" w:rsidR="006C6567" w:rsidRPr="008D4FAB" w:rsidRDefault="006C6567" w:rsidP="00057D95">
      <w:pPr>
        <w:pStyle w:val="ListParagraph"/>
        <w:numPr>
          <w:ilvl w:val="0"/>
          <w:numId w:val="28"/>
        </w:numPr>
        <w:jc w:val="both"/>
        <w:rPr>
          <w:b/>
        </w:rPr>
      </w:pPr>
      <w:r w:rsidRPr="008D4FAB">
        <w:rPr>
          <w:b/>
        </w:rPr>
        <w:t>T</w:t>
      </w:r>
      <w:r w:rsidR="00375EA4">
        <w:rPr>
          <w:b/>
        </w:rPr>
        <w:t>he full list of schools that are included</w:t>
      </w:r>
      <w:r w:rsidRPr="008D4FAB">
        <w:rPr>
          <w:b/>
        </w:rPr>
        <w:t xml:space="preserve"> under the R1, Top 25 Public, THEC, Comparable and Aspirational </w:t>
      </w:r>
      <w:r w:rsidR="00375EA4">
        <w:rPr>
          <w:b/>
        </w:rPr>
        <w:t>groups is</w:t>
      </w:r>
      <w:r w:rsidRPr="008D4FAB">
        <w:rPr>
          <w:b/>
        </w:rPr>
        <w:t xml:space="preserve"> provided as an appendix to this report</w:t>
      </w:r>
    </w:p>
    <w:p w14:paraId="471748B7" w14:textId="77777777" w:rsidR="00CA2FBC" w:rsidRDefault="00CA2FBC" w:rsidP="00057D95">
      <w:pPr>
        <w:pStyle w:val="ListParagraph"/>
        <w:ind w:left="2160"/>
        <w:jc w:val="both"/>
      </w:pPr>
    </w:p>
    <w:p w14:paraId="0C0C0CC6" w14:textId="2EF935D7" w:rsidR="00BD50B2" w:rsidRPr="008D4FAB" w:rsidRDefault="00F07DC8" w:rsidP="00057D95">
      <w:pPr>
        <w:pStyle w:val="ListParagraph"/>
        <w:numPr>
          <w:ilvl w:val="0"/>
          <w:numId w:val="28"/>
        </w:numPr>
        <w:jc w:val="both"/>
        <w:rPr>
          <w:b/>
        </w:rPr>
      </w:pPr>
      <w:r w:rsidRPr="008D4FAB">
        <w:rPr>
          <w:b/>
        </w:rPr>
        <w:t>The Comparable and Aspirational Peers used for these comparisons do no</w:t>
      </w:r>
      <w:r w:rsidR="00422F4B">
        <w:rPr>
          <w:b/>
        </w:rPr>
        <w:t>t m</w:t>
      </w:r>
      <w:r w:rsidR="009B234A">
        <w:rPr>
          <w:b/>
        </w:rPr>
        <w:t>atch entirely with UTIA’s designated</w:t>
      </w:r>
      <w:r w:rsidRPr="008D4FAB">
        <w:rPr>
          <w:b/>
        </w:rPr>
        <w:t xml:space="preserve"> list of Comparable and Aspirational Peer groups</w:t>
      </w:r>
      <w:r w:rsidR="008A4C4F" w:rsidRPr="008D4FAB">
        <w:rPr>
          <w:b/>
        </w:rPr>
        <w:t>.</w:t>
      </w:r>
    </w:p>
    <w:p w14:paraId="3AD2FC38" w14:textId="3F602BDF" w:rsidR="008A4C4F" w:rsidRDefault="00664D98" w:rsidP="00057D95">
      <w:pPr>
        <w:pStyle w:val="ListParagraph"/>
        <w:numPr>
          <w:ilvl w:val="1"/>
          <w:numId w:val="28"/>
        </w:numPr>
        <w:jc w:val="both"/>
      </w:pPr>
      <w:r>
        <w:t>UTIA’s list of Comparable Peers includes 13 schools while UTK’s list of Comparable Peers includes 10 schools; 7 schools overlap between both groups</w:t>
      </w:r>
    </w:p>
    <w:p w14:paraId="677FF05D" w14:textId="1918B7CD" w:rsidR="00664D98" w:rsidRDefault="00664D98" w:rsidP="00057D95">
      <w:pPr>
        <w:pStyle w:val="ListParagraph"/>
        <w:numPr>
          <w:ilvl w:val="1"/>
          <w:numId w:val="28"/>
        </w:numPr>
        <w:jc w:val="both"/>
      </w:pPr>
      <w:r>
        <w:t>UTIA’s list of Aspirational Peers includes 6 schools, as does UTK’s Aspirational Peers; 4 schools overlap between both groups</w:t>
      </w:r>
    </w:p>
    <w:p w14:paraId="0D7D9292" w14:textId="256CABEE" w:rsidR="00D40E02" w:rsidRDefault="00D40E02" w:rsidP="00057D95">
      <w:pPr>
        <w:pStyle w:val="ListParagraph"/>
        <w:numPr>
          <w:ilvl w:val="1"/>
          <w:numId w:val="28"/>
        </w:numPr>
        <w:jc w:val="both"/>
      </w:pPr>
      <w:r>
        <w:t xml:space="preserve">The salary comparisons for UTIA units and ranks in the data </w:t>
      </w:r>
      <w:proofErr w:type="gramStart"/>
      <w:r>
        <w:t>are made</w:t>
      </w:r>
      <w:proofErr w:type="gramEnd"/>
      <w:r>
        <w:t xml:space="preserve"> to UTK per groups not to UTIA peer groups. </w:t>
      </w:r>
    </w:p>
    <w:p w14:paraId="634D7FDA" w14:textId="026798A5" w:rsidR="00057D95" w:rsidRDefault="00057D95">
      <w:r>
        <w:br w:type="page"/>
      </w:r>
    </w:p>
    <w:p w14:paraId="71971265" w14:textId="7141DFE7" w:rsidR="00CA2FBC" w:rsidRDefault="00CA2FBC" w:rsidP="00CA2FBC"/>
    <w:p w14:paraId="4BA99823" w14:textId="7F896719" w:rsidR="00CA2FBC" w:rsidRDefault="00CA2FBC" w:rsidP="00CA2FBC">
      <w:r w:rsidRPr="00CA2FBC">
        <w:rPr>
          <w:noProof/>
        </w:rPr>
        <w:drawing>
          <wp:inline distT="0" distB="0" distL="0" distR="0" wp14:anchorId="554513F4" wp14:editId="7A4CEDFC">
            <wp:extent cx="5374005" cy="326013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3526" t="5642" r="11576" b="2778"/>
                    <a:stretch/>
                  </pic:blipFill>
                  <pic:spPr bwMode="auto">
                    <a:xfrm>
                      <a:off x="0" y="0"/>
                      <a:ext cx="5384123" cy="3266275"/>
                    </a:xfrm>
                    <a:prstGeom prst="rect">
                      <a:avLst/>
                    </a:prstGeom>
                    <a:ln>
                      <a:noFill/>
                    </a:ln>
                    <a:extLst>
                      <a:ext uri="{53640926-AAD7-44D8-BBD7-CCE9431645EC}">
                        <a14:shadowObscured xmlns:a14="http://schemas.microsoft.com/office/drawing/2010/main"/>
                      </a:ext>
                    </a:extLst>
                  </pic:spPr>
                </pic:pic>
              </a:graphicData>
            </a:graphic>
          </wp:inline>
        </w:drawing>
      </w:r>
    </w:p>
    <w:p w14:paraId="443E62D6" w14:textId="77777777" w:rsidR="00CA2FBC" w:rsidRDefault="00CA2FBC" w:rsidP="00CA2FBC"/>
    <w:p w14:paraId="5D9EDB6A" w14:textId="5A536BEA" w:rsidR="00227F03" w:rsidRDefault="00227F03" w:rsidP="00CA2FBC">
      <w:r>
        <w:t>UTIA uses a comparison of 13 schools to comprise its list of ‘Comparable Peers’, while UTK uses a list of 11 sc</w:t>
      </w:r>
      <w:r w:rsidR="008D4FAB">
        <w:t xml:space="preserve">hools.  There is an overlap of </w:t>
      </w:r>
      <w:proofErr w:type="gramStart"/>
      <w:r w:rsidR="008D4FAB">
        <w:t>7</w:t>
      </w:r>
      <w:proofErr w:type="gramEnd"/>
      <w:r w:rsidR="008637DD">
        <w:t xml:space="preserve"> schools between them.  </w:t>
      </w:r>
      <w:r>
        <w:t xml:space="preserve"> </w:t>
      </w:r>
    </w:p>
    <w:p w14:paraId="0C1A2FDA" w14:textId="325053B7" w:rsidR="00CA2FBC" w:rsidRDefault="00CA2FBC" w:rsidP="00CA2FBC"/>
    <w:p w14:paraId="63AA7AA9" w14:textId="0840B6B9" w:rsidR="00CA2FBC" w:rsidRDefault="00CA2FBC" w:rsidP="00CA2FBC">
      <w:r w:rsidRPr="00CA2FBC">
        <w:rPr>
          <w:noProof/>
        </w:rPr>
        <w:drawing>
          <wp:inline distT="0" distB="0" distL="0" distR="0" wp14:anchorId="35AE848A" wp14:editId="07714EE0">
            <wp:extent cx="5589905" cy="333842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2460" t="6571" r="12033" b="2629"/>
                    <a:stretch/>
                  </pic:blipFill>
                  <pic:spPr bwMode="auto">
                    <a:xfrm>
                      <a:off x="0" y="0"/>
                      <a:ext cx="5594110" cy="3340934"/>
                    </a:xfrm>
                    <a:prstGeom prst="rect">
                      <a:avLst/>
                    </a:prstGeom>
                    <a:ln>
                      <a:noFill/>
                    </a:ln>
                    <a:extLst>
                      <a:ext uri="{53640926-AAD7-44D8-BBD7-CCE9431645EC}">
                        <a14:shadowObscured xmlns:a14="http://schemas.microsoft.com/office/drawing/2010/main"/>
                      </a:ext>
                    </a:extLst>
                  </pic:spPr>
                </pic:pic>
              </a:graphicData>
            </a:graphic>
          </wp:inline>
        </w:drawing>
      </w:r>
    </w:p>
    <w:p w14:paraId="1E3095A4" w14:textId="4F7A7C08" w:rsidR="00CA2FBC" w:rsidRDefault="008D4FAB" w:rsidP="00CA2FBC">
      <w:r>
        <w:t xml:space="preserve">UTIA and UTK both use a comparison of </w:t>
      </w:r>
      <w:proofErr w:type="gramStart"/>
      <w:r>
        <w:t>6</w:t>
      </w:r>
      <w:proofErr w:type="gramEnd"/>
      <w:r>
        <w:t xml:space="preserve"> schools to comprise their list of ‘Aspirational Peers’.  There is an overlap of </w:t>
      </w:r>
      <w:proofErr w:type="gramStart"/>
      <w:r>
        <w:t>4</w:t>
      </w:r>
      <w:proofErr w:type="gramEnd"/>
      <w:r>
        <w:t xml:space="preserve"> schools, while UTIA and UTK both have 2 schools that the other does not.</w:t>
      </w:r>
    </w:p>
    <w:p w14:paraId="48E96BCD" w14:textId="77777777" w:rsidR="00CA2FBC" w:rsidRDefault="00CA2FBC" w:rsidP="00CA2FBC"/>
    <w:p w14:paraId="3DD96C4B" w14:textId="77777777" w:rsidR="00CA2FBC" w:rsidRDefault="00CA2FBC" w:rsidP="00CA2FBC"/>
    <w:p w14:paraId="5F2D58C3" w14:textId="68D799E4" w:rsidR="00BD50B2" w:rsidRDefault="00BD50B2"/>
    <w:p w14:paraId="690F14DD" w14:textId="17274B12" w:rsidR="00BD50B2" w:rsidRPr="00262A87" w:rsidRDefault="00687304">
      <w:pPr>
        <w:rPr>
          <w:b/>
        </w:rPr>
      </w:pPr>
      <w:r w:rsidRPr="001528F7">
        <w:rPr>
          <w:b/>
          <w:sz w:val="28"/>
        </w:rPr>
        <w:t>Results and Findings</w:t>
      </w:r>
    </w:p>
    <w:p w14:paraId="5977B892" w14:textId="60F09A5F" w:rsidR="00687304" w:rsidRDefault="00687304"/>
    <w:p w14:paraId="42162E17" w14:textId="43E40D34" w:rsidR="001528F7" w:rsidRPr="001528F7" w:rsidRDefault="001528F7">
      <w:pPr>
        <w:rPr>
          <w:b/>
          <w:sz w:val="24"/>
        </w:rPr>
      </w:pPr>
      <w:r>
        <w:rPr>
          <w:b/>
          <w:sz w:val="24"/>
        </w:rPr>
        <w:t>AY 2016-2017 Salary Averages and One-Year Salary Increases</w:t>
      </w:r>
    </w:p>
    <w:p w14:paraId="28562798" w14:textId="77777777" w:rsidR="001528F7" w:rsidRDefault="001528F7"/>
    <w:p w14:paraId="65DC8902" w14:textId="4EBCC336" w:rsidR="001528F7" w:rsidRDefault="001528F7">
      <w:r w:rsidRPr="001528F7">
        <w:rPr>
          <w:noProof/>
        </w:rPr>
        <w:drawing>
          <wp:inline distT="0" distB="0" distL="0" distR="0" wp14:anchorId="20CCC634" wp14:editId="58823A05">
            <wp:extent cx="5943600" cy="30451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t="3419" b="5481"/>
                    <a:stretch/>
                  </pic:blipFill>
                  <pic:spPr bwMode="auto">
                    <a:xfrm>
                      <a:off x="0" y="0"/>
                      <a:ext cx="5943600" cy="3045125"/>
                    </a:xfrm>
                    <a:prstGeom prst="rect">
                      <a:avLst/>
                    </a:prstGeom>
                    <a:ln>
                      <a:noFill/>
                    </a:ln>
                    <a:extLst>
                      <a:ext uri="{53640926-AAD7-44D8-BBD7-CCE9431645EC}">
                        <a14:shadowObscured xmlns:a14="http://schemas.microsoft.com/office/drawing/2010/main"/>
                      </a:ext>
                    </a:extLst>
                  </pic:spPr>
                </pic:pic>
              </a:graphicData>
            </a:graphic>
          </wp:inline>
        </w:drawing>
      </w:r>
    </w:p>
    <w:p w14:paraId="64FCCF34" w14:textId="77777777" w:rsidR="00CA2FBC" w:rsidRDefault="00CA2FBC"/>
    <w:p w14:paraId="63D4D656" w14:textId="5F35036C" w:rsidR="00DD2915" w:rsidRDefault="00DD2915">
      <w:r>
        <w:t>So how does UTK compare?</w:t>
      </w:r>
    </w:p>
    <w:p w14:paraId="772F9B26" w14:textId="77777777" w:rsidR="00DD2915" w:rsidRDefault="00DD2915"/>
    <w:p w14:paraId="7DFA7FC2" w14:textId="6F825C13" w:rsidR="004B1C13" w:rsidRDefault="004B1C13" w:rsidP="004B1C13">
      <w:pPr>
        <w:jc w:val="both"/>
      </w:pPr>
      <w:r>
        <w:t>The chart above compares the total averages of all full-time tenured and tenure-track faculty of UTK faculty (in orange) against three peer groups: Comparable (blue), Aspirational (red) and Research 1 (green).  We show the total average for all ranks (1,119 positions), as well as broken down by Full, Associate and Assistant ranks.</w:t>
      </w:r>
    </w:p>
    <w:p w14:paraId="7713409B" w14:textId="65E7C8B2" w:rsidR="004B1C13" w:rsidRDefault="004B1C13" w:rsidP="004B1C13">
      <w:pPr>
        <w:jc w:val="both"/>
      </w:pPr>
    </w:p>
    <w:p w14:paraId="307732F4" w14:textId="77777777" w:rsidR="005A3DC2" w:rsidRDefault="005A3DC2" w:rsidP="004B1C13">
      <w:pPr>
        <w:jc w:val="both"/>
      </w:pPr>
      <w:r>
        <w:t xml:space="preserve">When looking at general, overall comparisons, UTK average salaries tend to be higher than the Comparable Peer group, lower than the Aspirational Peer group, and close to the Research 1 Peer group. The main exception to this occurs in the Assistant Professor rank, where the UTK average is below all </w:t>
      </w:r>
      <w:proofErr w:type="gramStart"/>
      <w:r>
        <w:t>three peer</w:t>
      </w:r>
      <w:proofErr w:type="gramEnd"/>
      <w:r>
        <w:t xml:space="preserve"> groups.  </w:t>
      </w:r>
    </w:p>
    <w:p w14:paraId="0B8DC0F4" w14:textId="37641877" w:rsidR="005A3DC2" w:rsidRDefault="005A3DC2" w:rsidP="004B1C13">
      <w:pPr>
        <w:jc w:val="both"/>
      </w:pPr>
    </w:p>
    <w:p w14:paraId="3A93917C" w14:textId="77777777" w:rsidR="00057D95" w:rsidRDefault="002B0977" w:rsidP="00DF143B">
      <w:pPr>
        <w:pStyle w:val="ListParagraph"/>
        <w:numPr>
          <w:ilvl w:val="0"/>
          <w:numId w:val="35"/>
        </w:numPr>
        <w:jc w:val="both"/>
      </w:pPr>
      <w:r>
        <w:t>When comparing average faculty salaries across all ranks (including 1,119 positions at UTK), the UTK</w:t>
      </w:r>
      <w:r w:rsidR="00057D95">
        <w:t xml:space="preserve"> salary is $111,987, above</w:t>
      </w:r>
      <w:r w:rsidR="004E0E70">
        <w:t xml:space="preserve"> </w:t>
      </w:r>
      <w:r w:rsidR="00057D95">
        <w:t xml:space="preserve">the </w:t>
      </w:r>
      <w:r w:rsidR="004E0E70">
        <w:t>$104,511</w:t>
      </w:r>
      <w:r w:rsidR="00687304">
        <w:t xml:space="preserve"> Comparable Peer</w:t>
      </w:r>
      <w:r w:rsidR="004E0E70">
        <w:t xml:space="preserve"> average, and below the $117,196</w:t>
      </w:r>
      <w:r w:rsidR="005A3DC2">
        <w:t xml:space="preserve"> Aspirational Peer average, and close to the $112,770 Research 1</w:t>
      </w:r>
      <w:r w:rsidR="00687304">
        <w:t xml:space="preserve"> </w:t>
      </w:r>
      <w:r w:rsidR="005A3DC2">
        <w:t xml:space="preserve">group average. </w:t>
      </w:r>
      <w:r w:rsidR="00DF143B">
        <w:t xml:space="preserve"> </w:t>
      </w:r>
    </w:p>
    <w:p w14:paraId="6E702E90" w14:textId="77777777" w:rsidR="00057D95" w:rsidRDefault="00687304" w:rsidP="00DF143B">
      <w:pPr>
        <w:pStyle w:val="ListParagraph"/>
        <w:numPr>
          <w:ilvl w:val="0"/>
          <w:numId w:val="35"/>
        </w:numPr>
        <w:jc w:val="both"/>
      </w:pPr>
      <w:r>
        <w:t>For Full Professors, the UTK average salary is $141,500, while the Comp</w:t>
      </w:r>
      <w:r w:rsidR="005A3DC2">
        <w:t xml:space="preserve">arable Peer average is $128,450, </w:t>
      </w:r>
      <w:r>
        <w:t>the Aspirational Peer average is $140</w:t>
      </w:r>
      <w:r w:rsidR="005A3DC2">
        <w:t>,640 and the</w:t>
      </w:r>
      <w:r w:rsidR="00DF143B">
        <w:t xml:space="preserve"> Research 1 average is $141,335. </w:t>
      </w:r>
    </w:p>
    <w:p w14:paraId="15FF1381" w14:textId="77777777" w:rsidR="00057D95" w:rsidRDefault="00262A87" w:rsidP="00DF143B">
      <w:pPr>
        <w:pStyle w:val="ListParagraph"/>
        <w:numPr>
          <w:ilvl w:val="0"/>
          <w:numId w:val="35"/>
        </w:numPr>
        <w:jc w:val="both"/>
      </w:pPr>
      <w:r>
        <w:t>For Associate Professors, the average salaries are $96,640 (UTK), $91,700 (Comparable)</w:t>
      </w:r>
      <w:r w:rsidR="00DF143B">
        <w:t>,</w:t>
      </w:r>
      <w:r>
        <w:t xml:space="preserve"> $99,680 (Aspirational</w:t>
      </w:r>
      <w:r w:rsidR="00DF143B">
        <w:t xml:space="preserve">) and $96,075 (Research </w:t>
      </w:r>
      <w:proofErr w:type="gramStart"/>
      <w:r w:rsidR="00DF143B">
        <w:t>One</w:t>
      </w:r>
      <w:proofErr w:type="gramEnd"/>
      <w:r w:rsidR="00DF143B">
        <w:t>).</w:t>
      </w:r>
      <w:r>
        <w:t xml:space="preserve"> </w:t>
      </w:r>
    </w:p>
    <w:p w14:paraId="288C6D76" w14:textId="191000E5" w:rsidR="005A3DC2" w:rsidRDefault="00262A87" w:rsidP="00DF143B">
      <w:pPr>
        <w:pStyle w:val="ListParagraph"/>
        <w:numPr>
          <w:ilvl w:val="0"/>
          <w:numId w:val="35"/>
        </w:numPr>
        <w:jc w:val="both"/>
      </w:pPr>
      <w:r>
        <w:t>For Assistant Professors, the average salaries are $80,</w:t>
      </w:r>
      <w:r w:rsidR="00DF143B">
        <w:t xml:space="preserve">810 (UTK), $82,990 (Comparable), $89,290 (Aspirational) and $84,978 (Research </w:t>
      </w:r>
      <w:proofErr w:type="gramStart"/>
      <w:r w:rsidR="00DF143B">
        <w:t>One</w:t>
      </w:r>
      <w:proofErr w:type="gramEnd"/>
      <w:r w:rsidR="00DF143B">
        <w:t>).</w:t>
      </w:r>
      <w:r w:rsidR="005A3DC2">
        <w:br w:type="page"/>
      </w:r>
    </w:p>
    <w:p w14:paraId="48014F52" w14:textId="77777777" w:rsidR="004B76BE" w:rsidRDefault="004B76BE"/>
    <w:p w14:paraId="2E501EDC" w14:textId="5D97DD01" w:rsidR="004B76BE" w:rsidRPr="00057D95" w:rsidRDefault="004B76BE">
      <w:pPr>
        <w:rPr>
          <w:sz w:val="24"/>
          <w:szCs w:val="24"/>
        </w:rPr>
      </w:pPr>
      <w:r w:rsidRPr="00057D95">
        <w:rPr>
          <w:sz w:val="24"/>
          <w:szCs w:val="24"/>
        </w:rPr>
        <w:t xml:space="preserve">Note that relative to last year, </w:t>
      </w:r>
      <w:r w:rsidRPr="00057D95">
        <w:rPr>
          <w:b/>
          <w:sz w:val="24"/>
          <w:szCs w:val="24"/>
        </w:rPr>
        <w:t xml:space="preserve">the change in officially designated peer groups had a significant impact on the average salaries to which UTK salaries </w:t>
      </w:r>
      <w:proofErr w:type="gramStart"/>
      <w:r w:rsidRPr="00057D95">
        <w:rPr>
          <w:b/>
          <w:sz w:val="24"/>
          <w:szCs w:val="24"/>
        </w:rPr>
        <w:t>are compared</w:t>
      </w:r>
      <w:proofErr w:type="gramEnd"/>
      <w:r w:rsidRPr="00057D95">
        <w:rPr>
          <w:sz w:val="24"/>
          <w:szCs w:val="24"/>
        </w:rPr>
        <w:t xml:space="preserve">. For example, last year the THEC group had average </w:t>
      </w:r>
      <w:r w:rsidR="000C163E" w:rsidRPr="00057D95">
        <w:rPr>
          <w:sz w:val="24"/>
          <w:szCs w:val="24"/>
        </w:rPr>
        <w:t xml:space="preserve">salary across all ranks of $112,474 and the Top-25 group had average salary across all ranks of $119,338. Thus, the comparisons peer groups change led to a reduction of average salary in the peer group of </w:t>
      </w:r>
      <w:r w:rsidR="00521647" w:rsidRPr="00057D95">
        <w:rPr>
          <w:sz w:val="24"/>
          <w:szCs w:val="24"/>
        </w:rPr>
        <w:t xml:space="preserve">$7,963 (THEC to Comparable Peer) and $2,142 (Top-25 to Aspirational Peer) over a one-year period. If the previous Peer group comparisons </w:t>
      </w:r>
      <w:proofErr w:type="gramStart"/>
      <w:r w:rsidR="00521647" w:rsidRPr="00057D95">
        <w:rPr>
          <w:sz w:val="24"/>
          <w:szCs w:val="24"/>
        </w:rPr>
        <w:t>had been used</w:t>
      </w:r>
      <w:proofErr w:type="gramEnd"/>
      <w:r w:rsidR="00521647" w:rsidRPr="00057D95">
        <w:rPr>
          <w:sz w:val="24"/>
          <w:szCs w:val="24"/>
        </w:rPr>
        <w:t xml:space="preserve">, even ignoring the presumed increases in average salaries at the institutions in the previous peer groups, the </w:t>
      </w:r>
      <w:r w:rsidR="00DF354F" w:rsidRPr="00057D95">
        <w:rPr>
          <w:sz w:val="24"/>
          <w:szCs w:val="24"/>
        </w:rPr>
        <w:t>average salaries for UTK would not have improved nearly as much as indicated by the comparisons to the official designated peer groups.</w:t>
      </w:r>
    </w:p>
    <w:p w14:paraId="5C9356BB" w14:textId="77777777" w:rsidR="00BD50B2" w:rsidRDefault="00BD50B2"/>
    <w:p w14:paraId="788C67FD" w14:textId="3D7E3FE9" w:rsidR="002E308D" w:rsidRDefault="002E308D"/>
    <w:p w14:paraId="2F668FCF" w14:textId="0CA7BA97" w:rsidR="002E308D" w:rsidRDefault="002E308D"/>
    <w:p w14:paraId="4B341CB9" w14:textId="0DA61BCF" w:rsidR="00A95694" w:rsidRPr="00057D95" w:rsidRDefault="009863C1">
      <w:pPr>
        <w:rPr>
          <w:sz w:val="24"/>
          <w:u w:val="single"/>
        </w:rPr>
      </w:pPr>
      <w:r w:rsidRPr="00057D95">
        <w:rPr>
          <w:sz w:val="24"/>
          <w:u w:val="single"/>
        </w:rPr>
        <w:t>Change in Salary – Average of UTK compared to Average of R1 institutions:</w:t>
      </w:r>
    </w:p>
    <w:p w14:paraId="293EC86A" w14:textId="77777777" w:rsidR="00A95694" w:rsidRDefault="00A95694"/>
    <w:p w14:paraId="19ADE3C9" w14:textId="15CD6126" w:rsidR="002E308D" w:rsidRDefault="002E308D"/>
    <w:tbl>
      <w:tblPr>
        <w:tblStyle w:val="GridTable2-Accent5"/>
        <w:tblW w:w="0" w:type="auto"/>
        <w:tblLook w:val="04A0" w:firstRow="1" w:lastRow="0" w:firstColumn="1" w:lastColumn="0" w:noHBand="0" w:noVBand="1"/>
      </w:tblPr>
      <w:tblGrid>
        <w:gridCol w:w="2610"/>
        <w:gridCol w:w="3510"/>
        <w:gridCol w:w="3230"/>
      </w:tblGrid>
      <w:tr w:rsidR="004B1C13" w14:paraId="6B128065" w14:textId="77777777" w:rsidTr="002C65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3"/>
          </w:tcPr>
          <w:p w14:paraId="345990BD" w14:textId="77777777" w:rsidR="004B1C13" w:rsidRDefault="004B1C13" w:rsidP="002C65F0">
            <w:pPr>
              <w:jc w:val="center"/>
            </w:pPr>
            <w:r w:rsidRPr="00955732">
              <w:rPr>
                <w:sz w:val="28"/>
              </w:rPr>
              <w:t>Salary Increases from 2015/1616 to 2016/17 Academic Year</w:t>
            </w:r>
          </w:p>
        </w:tc>
      </w:tr>
      <w:tr w:rsidR="004B1C13" w14:paraId="7FBC062A" w14:textId="77777777" w:rsidTr="004B1C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tcBorders>
              <w:bottom w:val="single" w:sz="18" w:space="0" w:color="auto"/>
            </w:tcBorders>
          </w:tcPr>
          <w:p w14:paraId="3FD48572" w14:textId="77777777" w:rsidR="004B1C13" w:rsidRPr="004B1C13" w:rsidRDefault="004B1C13" w:rsidP="002C65F0">
            <w:pPr>
              <w:rPr>
                <w:sz w:val="24"/>
              </w:rPr>
            </w:pPr>
          </w:p>
        </w:tc>
        <w:tc>
          <w:tcPr>
            <w:tcW w:w="3510" w:type="dxa"/>
            <w:tcBorders>
              <w:bottom w:val="single" w:sz="18" w:space="0" w:color="auto"/>
            </w:tcBorders>
          </w:tcPr>
          <w:p w14:paraId="57104FD6" w14:textId="77777777" w:rsidR="004B1C13" w:rsidRPr="004B1C13" w:rsidRDefault="004B1C13" w:rsidP="002C65F0">
            <w:pPr>
              <w:jc w:val="center"/>
              <w:cnfStyle w:val="000000100000" w:firstRow="0" w:lastRow="0" w:firstColumn="0" w:lastColumn="0" w:oddVBand="0" w:evenVBand="0" w:oddHBand="1" w:evenHBand="0" w:firstRowFirstColumn="0" w:firstRowLastColumn="0" w:lastRowFirstColumn="0" w:lastRowLastColumn="0"/>
              <w:rPr>
                <w:b/>
                <w:sz w:val="28"/>
              </w:rPr>
            </w:pPr>
            <w:r w:rsidRPr="004B1C13">
              <w:rPr>
                <w:b/>
                <w:sz w:val="28"/>
              </w:rPr>
              <w:t>UTK</w:t>
            </w:r>
          </w:p>
        </w:tc>
        <w:tc>
          <w:tcPr>
            <w:tcW w:w="3230" w:type="dxa"/>
            <w:tcBorders>
              <w:bottom w:val="single" w:sz="18" w:space="0" w:color="auto"/>
            </w:tcBorders>
          </w:tcPr>
          <w:p w14:paraId="27D3B463" w14:textId="77777777" w:rsidR="004B1C13" w:rsidRPr="004B1C13" w:rsidRDefault="004B1C13" w:rsidP="002C65F0">
            <w:pPr>
              <w:jc w:val="center"/>
              <w:cnfStyle w:val="000000100000" w:firstRow="0" w:lastRow="0" w:firstColumn="0" w:lastColumn="0" w:oddVBand="0" w:evenVBand="0" w:oddHBand="1" w:evenHBand="0" w:firstRowFirstColumn="0" w:firstRowLastColumn="0" w:lastRowFirstColumn="0" w:lastRowLastColumn="0"/>
              <w:rPr>
                <w:b/>
                <w:sz w:val="28"/>
              </w:rPr>
            </w:pPr>
            <w:r w:rsidRPr="004B1C13">
              <w:rPr>
                <w:b/>
                <w:sz w:val="28"/>
              </w:rPr>
              <w:t>R1</w:t>
            </w:r>
          </w:p>
        </w:tc>
      </w:tr>
      <w:tr w:rsidR="004B1C13" w14:paraId="0F421E98" w14:textId="77777777" w:rsidTr="004B1C13">
        <w:tc>
          <w:tcPr>
            <w:cnfStyle w:val="001000000000" w:firstRow="0" w:lastRow="0" w:firstColumn="1" w:lastColumn="0" w:oddVBand="0" w:evenVBand="0" w:oddHBand="0" w:evenHBand="0" w:firstRowFirstColumn="0" w:firstRowLastColumn="0" w:lastRowFirstColumn="0" w:lastRowLastColumn="0"/>
            <w:tcW w:w="2610" w:type="dxa"/>
            <w:tcBorders>
              <w:top w:val="single" w:sz="18" w:space="0" w:color="auto"/>
              <w:right w:val="single" w:sz="18" w:space="0" w:color="auto"/>
            </w:tcBorders>
          </w:tcPr>
          <w:p w14:paraId="56008B57" w14:textId="77777777" w:rsidR="004B1C13" w:rsidRDefault="004B1C13" w:rsidP="002C65F0">
            <w:pPr>
              <w:rPr>
                <w:sz w:val="24"/>
              </w:rPr>
            </w:pPr>
            <w:r w:rsidRPr="004B1C13">
              <w:rPr>
                <w:sz w:val="24"/>
              </w:rPr>
              <w:t>Overall</w:t>
            </w:r>
          </w:p>
          <w:p w14:paraId="6B456F0B" w14:textId="4B6AA9CA" w:rsidR="004B1C13" w:rsidRPr="004B1C13" w:rsidRDefault="004B1C13" w:rsidP="002C65F0">
            <w:pPr>
              <w:rPr>
                <w:sz w:val="24"/>
              </w:rPr>
            </w:pPr>
          </w:p>
        </w:tc>
        <w:tc>
          <w:tcPr>
            <w:tcW w:w="3510" w:type="dxa"/>
            <w:tcBorders>
              <w:top w:val="single" w:sz="18" w:space="0" w:color="auto"/>
              <w:left w:val="single" w:sz="18" w:space="0" w:color="auto"/>
            </w:tcBorders>
          </w:tcPr>
          <w:p w14:paraId="33FEA9BB" w14:textId="77777777" w:rsidR="004B1C13" w:rsidRDefault="004B1C13" w:rsidP="002C65F0">
            <w:pPr>
              <w:jc w:val="center"/>
              <w:cnfStyle w:val="000000000000" w:firstRow="0" w:lastRow="0" w:firstColumn="0" w:lastColumn="0" w:oddVBand="0" w:evenVBand="0" w:oddHBand="0" w:evenHBand="0" w:firstRowFirstColumn="0" w:firstRowLastColumn="0" w:lastRowFirstColumn="0" w:lastRowLastColumn="0"/>
              <w:rPr>
                <w:sz w:val="24"/>
              </w:rPr>
            </w:pPr>
            <w:r w:rsidRPr="004B1C13">
              <w:rPr>
                <w:b/>
                <w:sz w:val="24"/>
              </w:rPr>
              <w:t>3.4%</w:t>
            </w:r>
            <w:r w:rsidRPr="004B1C13">
              <w:rPr>
                <w:sz w:val="24"/>
              </w:rPr>
              <w:t xml:space="preserve"> </w:t>
            </w:r>
          </w:p>
          <w:p w14:paraId="61C1E783" w14:textId="7E4EE6F1" w:rsidR="004B1C13" w:rsidRPr="004B1C13" w:rsidRDefault="004B1C13" w:rsidP="002C65F0">
            <w:pPr>
              <w:jc w:val="center"/>
              <w:cnfStyle w:val="000000000000" w:firstRow="0" w:lastRow="0" w:firstColumn="0" w:lastColumn="0" w:oddVBand="0" w:evenVBand="0" w:oddHBand="0" w:evenHBand="0" w:firstRowFirstColumn="0" w:firstRowLastColumn="0" w:lastRowFirstColumn="0" w:lastRowLastColumn="0"/>
              <w:rPr>
                <w:sz w:val="24"/>
              </w:rPr>
            </w:pPr>
            <w:r w:rsidRPr="004B1C13">
              <w:rPr>
                <w:sz w:val="24"/>
              </w:rPr>
              <w:t>($108,304 to $111,987)</w:t>
            </w:r>
          </w:p>
        </w:tc>
        <w:tc>
          <w:tcPr>
            <w:tcW w:w="3230" w:type="dxa"/>
            <w:tcBorders>
              <w:top w:val="single" w:sz="18" w:space="0" w:color="auto"/>
            </w:tcBorders>
          </w:tcPr>
          <w:p w14:paraId="7E144D7E" w14:textId="77777777" w:rsidR="004B1C13" w:rsidRDefault="004B1C13" w:rsidP="002C65F0">
            <w:pPr>
              <w:jc w:val="center"/>
              <w:cnfStyle w:val="000000000000" w:firstRow="0" w:lastRow="0" w:firstColumn="0" w:lastColumn="0" w:oddVBand="0" w:evenVBand="0" w:oddHBand="0" w:evenHBand="0" w:firstRowFirstColumn="0" w:firstRowLastColumn="0" w:lastRowFirstColumn="0" w:lastRowLastColumn="0"/>
              <w:rPr>
                <w:sz w:val="24"/>
              </w:rPr>
            </w:pPr>
            <w:r w:rsidRPr="004B1C13">
              <w:rPr>
                <w:b/>
                <w:sz w:val="24"/>
              </w:rPr>
              <w:t>2.2%</w:t>
            </w:r>
            <w:r w:rsidRPr="004B1C13">
              <w:rPr>
                <w:sz w:val="24"/>
              </w:rPr>
              <w:t xml:space="preserve"> </w:t>
            </w:r>
          </w:p>
          <w:p w14:paraId="66DB89CB" w14:textId="6FA73E77" w:rsidR="004B1C13" w:rsidRPr="004B1C13" w:rsidRDefault="004B1C13" w:rsidP="002C65F0">
            <w:pPr>
              <w:jc w:val="center"/>
              <w:cnfStyle w:val="000000000000" w:firstRow="0" w:lastRow="0" w:firstColumn="0" w:lastColumn="0" w:oddVBand="0" w:evenVBand="0" w:oddHBand="0" w:evenHBand="0" w:firstRowFirstColumn="0" w:firstRowLastColumn="0" w:lastRowFirstColumn="0" w:lastRowLastColumn="0"/>
              <w:rPr>
                <w:sz w:val="24"/>
              </w:rPr>
            </w:pPr>
            <w:r w:rsidRPr="004B1C13">
              <w:rPr>
                <w:sz w:val="24"/>
              </w:rPr>
              <w:t>($110,317 to $112,770)</w:t>
            </w:r>
          </w:p>
        </w:tc>
      </w:tr>
      <w:tr w:rsidR="004B1C13" w14:paraId="3F01ECAE" w14:textId="77777777" w:rsidTr="004B1C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tcBorders>
              <w:right w:val="single" w:sz="18" w:space="0" w:color="auto"/>
            </w:tcBorders>
          </w:tcPr>
          <w:p w14:paraId="46E18A08" w14:textId="77777777" w:rsidR="004B1C13" w:rsidRDefault="004B1C13" w:rsidP="002C65F0">
            <w:pPr>
              <w:rPr>
                <w:sz w:val="24"/>
              </w:rPr>
            </w:pPr>
            <w:r w:rsidRPr="004B1C13">
              <w:rPr>
                <w:sz w:val="24"/>
              </w:rPr>
              <w:t>Full Professor</w:t>
            </w:r>
          </w:p>
          <w:p w14:paraId="769C6BA2" w14:textId="4B45913C" w:rsidR="004B1C13" w:rsidRPr="004B1C13" w:rsidRDefault="004B1C13" w:rsidP="002C65F0">
            <w:pPr>
              <w:rPr>
                <w:sz w:val="24"/>
              </w:rPr>
            </w:pPr>
          </w:p>
        </w:tc>
        <w:tc>
          <w:tcPr>
            <w:tcW w:w="3510" w:type="dxa"/>
            <w:tcBorders>
              <w:left w:val="single" w:sz="18" w:space="0" w:color="auto"/>
            </w:tcBorders>
          </w:tcPr>
          <w:p w14:paraId="0E5C240B" w14:textId="77777777" w:rsidR="004B1C13" w:rsidRDefault="004B1C13" w:rsidP="002C65F0">
            <w:pPr>
              <w:jc w:val="center"/>
              <w:cnfStyle w:val="000000100000" w:firstRow="0" w:lastRow="0" w:firstColumn="0" w:lastColumn="0" w:oddVBand="0" w:evenVBand="0" w:oddHBand="1" w:evenHBand="0" w:firstRowFirstColumn="0" w:firstRowLastColumn="0" w:lastRowFirstColumn="0" w:lastRowLastColumn="0"/>
              <w:rPr>
                <w:sz w:val="24"/>
              </w:rPr>
            </w:pPr>
            <w:r w:rsidRPr="004B1C13">
              <w:rPr>
                <w:b/>
                <w:sz w:val="24"/>
              </w:rPr>
              <w:t>2.74%</w:t>
            </w:r>
            <w:r w:rsidRPr="004B1C13">
              <w:rPr>
                <w:sz w:val="24"/>
              </w:rPr>
              <w:t xml:space="preserve"> </w:t>
            </w:r>
          </w:p>
          <w:p w14:paraId="69DA0B74" w14:textId="2542CA6B" w:rsidR="004B1C13" w:rsidRPr="004B1C13" w:rsidRDefault="004B1C13" w:rsidP="002C65F0">
            <w:pPr>
              <w:jc w:val="center"/>
              <w:cnfStyle w:val="000000100000" w:firstRow="0" w:lastRow="0" w:firstColumn="0" w:lastColumn="0" w:oddVBand="0" w:evenVBand="0" w:oddHBand="1" w:evenHBand="0" w:firstRowFirstColumn="0" w:firstRowLastColumn="0" w:lastRowFirstColumn="0" w:lastRowLastColumn="0"/>
              <w:rPr>
                <w:sz w:val="24"/>
              </w:rPr>
            </w:pPr>
            <w:r w:rsidRPr="004B1C13">
              <w:rPr>
                <w:sz w:val="24"/>
              </w:rPr>
              <w:t>($137,736 to $141,512)</w:t>
            </w:r>
          </w:p>
        </w:tc>
        <w:tc>
          <w:tcPr>
            <w:tcW w:w="3230" w:type="dxa"/>
          </w:tcPr>
          <w:p w14:paraId="2B21C668" w14:textId="77777777" w:rsidR="004B1C13" w:rsidRDefault="004B1C13" w:rsidP="002C65F0">
            <w:pPr>
              <w:jc w:val="center"/>
              <w:cnfStyle w:val="000000100000" w:firstRow="0" w:lastRow="0" w:firstColumn="0" w:lastColumn="0" w:oddVBand="0" w:evenVBand="0" w:oddHBand="1" w:evenHBand="0" w:firstRowFirstColumn="0" w:firstRowLastColumn="0" w:lastRowFirstColumn="0" w:lastRowLastColumn="0"/>
              <w:rPr>
                <w:sz w:val="24"/>
              </w:rPr>
            </w:pPr>
            <w:r w:rsidRPr="004B1C13">
              <w:rPr>
                <w:b/>
                <w:sz w:val="24"/>
              </w:rPr>
              <w:t>2.47%</w:t>
            </w:r>
            <w:r w:rsidRPr="004B1C13">
              <w:rPr>
                <w:sz w:val="24"/>
              </w:rPr>
              <w:t xml:space="preserve"> </w:t>
            </w:r>
          </w:p>
          <w:p w14:paraId="6CF646AB" w14:textId="347FEFDD" w:rsidR="004B1C13" w:rsidRPr="004B1C13" w:rsidRDefault="004B1C13" w:rsidP="002C65F0">
            <w:pPr>
              <w:jc w:val="center"/>
              <w:cnfStyle w:val="000000100000" w:firstRow="0" w:lastRow="0" w:firstColumn="0" w:lastColumn="0" w:oddVBand="0" w:evenVBand="0" w:oddHBand="1" w:evenHBand="0" w:firstRowFirstColumn="0" w:firstRowLastColumn="0" w:lastRowFirstColumn="0" w:lastRowLastColumn="0"/>
              <w:rPr>
                <w:sz w:val="24"/>
              </w:rPr>
            </w:pPr>
            <w:r w:rsidRPr="004B1C13">
              <w:rPr>
                <w:sz w:val="24"/>
              </w:rPr>
              <w:t>($137,923 to $141,335)</w:t>
            </w:r>
          </w:p>
        </w:tc>
      </w:tr>
      <w:tr w:rsidR="004B1C13" w14:paraId="07244931" w14:textId="77777777" w:rsidTr="004B1C13">
        <w:tc>
          <w:tcPr>
            <w:cnfStyle w:val="001000000000" w:firstRow="0" w:lastRow="0" w:firstColumn="1" w:lastColumn="0" w:oddVBand="0" w:evenVBand="0" w:oddHBand="0" w:evenHBand="0" w:firstRowFirstColumn="0" w:firstRowLastColumn="0" w:lastRowFirstColumn="0" w:lastRowLastColumn="0"/>
            <w:tcW w:w="2610" w:type="dxa"/>
            <w:tcBorders>
              <w:right w:val="single" w:sz="18" w:space="0" w:color="auto"/>
            </w:tcBorders>
          </w:tcPr>
          <w:p w14:paraId="47E1B20B" w14:textId="77777777" w:rsidR="004B1C13" w:rsidRPr="004B1C13" w:rsidRDefault="004B1C13" w:rsidP="002C65F0">
            <w:pPr>
              <w:rPr>
                <w:sz w:val="24"/>
              </w:rPr>
            </w:pPr>
            <w:r w:rsidRPr="004B1C13">
              <w:rPr>
                <w:sz w:val="24"/>
              </w:rPr>
              <w:t>Associate Professor</w:t>
            </w:r>
          </w:p>
        </w:tc>
        <w:tc>
          <w:tcPr>
            <w:tcW w:w="3510" w:type="dxa"/>
            <w:tcBorders>
              <w:left w:val="single" w:sz="18" w:space="0" w:color="auto"/>
            </w:tcBorders>
          </w:tcPr>
          <w:p w14:paraId="36421AE1" w14:textId="77777777" w:rsidR="004B1C13" w:rsidRDefault="004B1C13" w:rsidP="002C65F0">
            <w:pPr>
              <w:jc w:val="center"/>
              <w:cnfStyle w:val="000000000000" w:firstRow="0" w:lastRow="0" w:firstColumn="0" w:lastColumn="0" w:oddVBand="0" w:evenVBand="0" w:oddHBand="0" w:evenHBand="0" w:firstRowFirstColumn="0" w:firstRowLastColumn="0" w:lastRowFirstColumn="0" w:lastRowLastColumn="0"/>
              <w:rPr>
                <w:sz w:val="24"/>
              </w:rPr>
            </w:pPr>
            <w:r w:rsidRPr="004B1C13">
              <w:rPr>
                <w:b/>
                <w:sz w:val="24"/>
              </w:rPr>
              <w:t>3.6%</w:t>
            </w:r>
            <w:r w:rsidRPr="004B1C13">
              <w:rPr>
                <w:sz w:val="24"/>
              </w:rPr>
              <w:t xml:space="preserve"> </w:t>
            </w:r>
          </w:p>
          <w:p w14:paraId="387819E0" w14:textId="52C3A29C" w:rsidR="004B1C13" w:rsidRPr="004B1C13" w:rsidRDefault="004B1C13" w:rsidP="002C65F0">
            <w:pPr>
              <w:jc w:val="center"/>
              <w:cnfStyle w:val="000000000000" w:firstRow="0" w:lastRow="0" w:firstColumn="0" w:lastColumn="0" w:oddVBand="0" w:evenVBand="0" w:oddHBand="0" w:evenHBand="0" w:firstRowFirstColumn="0" w:firstRowLastColumn="0" w:lastRowFirstColumn="0" w:lastRowLastColumn="0"/>
              <w:rPr>
                <w:sz w:val="24"/>
              </w:rPr>
            </w:pPr>
            <w:r w:rsidRPr="004B1C13">
              <w:rPr>
                <w:sz w:val="24"/>
              </w:rPr>
              <w:t>(93,288 to $96,638)</w:t>
            </w:r>
          </w:p>
        </w:tc>
        <w:tc>
          <w:tcPr>
            <w:tcW w:w="3230" w:type="dxa"/>
          </w:tcPr>
          <w:p w14:paraId="3BF07958" w14:textId="77777777" w:rsidR="004B1C13" w:rsidRDefault="004B1C13" w:rsidP="002C65F0">
            <w:pPr>
              <w:jc w:val="center"/>
              <w:cnfStyle w:val="000000000000" w:firstRow="0" w:lastRow="0" w:firstColumn="0" w:lastColumn="0" w:oddVBand="0" w:evenVBand="0" w:oddHBand="0" w:evenHBand="0" w:firstRowFirstColumn="0" w:firstRowLastColumn="0" w:lastRowFirstColumn="0" w:lastRowLastColumn="0"/>
              <w:rPr>
                <w:sz w:val="24"/>
              </w:rPr>
            </w:pPr>
            <w:r w:rsidRPr="004B1C13">
              <w:rPr>
                <w:b/>
                <w:sz w:val="24"/>
              </w:rPr>
              <w:t>2.83%</w:t>
            </w:r>
            <w:r w:rsidRPr="004B1C13">
              <w:rPr>
                <w:sz w:val="24"/>
              </w:rPr>
              <w:t xml:space="preserve"> </w:t>
            </w:r>
          </w:p>
          <w:p w14:paraId="728583F5" w14:textId="3A9331F6" w:rsidR="004B1C13" w:rsidRPr="004B1C13" w:rsidRDefault="004B1C13" w:rsidP="002C65F0">
            <w:pPr>
              <w:jc w:val="center"/>
              <w:cnfStyle w:val="000000000000" w:firstRow="0" w:lastRow="0" w:firstColumn="0" w:lastColumn="0" w:oddVBand="0" w:evenVBand="0" w:oddHBand="0" w:evenHBand="0" w:firstRowFirstColumn="0" w:firstRowLastColumn="0" w:lastRowFirstColumn="0" w:lastRowLastColumn="0"/>
              <w:rPr>
                <w:sz w:val="24"/>
              </w:rPr>
            </w:pPr>
            <w:r w:rsidRPr="004B1C13">
              <w:rPr>
                <w:sz w:val="24"/>
              </w:rPr>
              <w:t>($93,433 to $96,075)</w:t>
            </w:r>
          </w:p>
        </w:tc>
      </w:tr>
      <w:tr w:rsidR="004B1C13" w14:paraId="2D771D3F" w14:textId="77777777" w:rsidTr="004B1C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tcBorders>
              <w:right w:val="single" w:sz="18" w:space="0" w:color="auto"/>
            </w:tcBorders>
          </w:tcPr>
          <w:p w14:paraId="16188198" w14:textId="77777777" w:rsidR="004B1C13" w:rsidRPr="004B1C13" w:rsidRDefault="004B1C13" w:rsidP="002C65F0">
            <w:pPr>
              <w:rPr>
                <w:sz w:val="24"/>
              </w:rPr>
            </w:pPr>
            <w:r w:rsidRPr="004B1C13">
              <w:rPr>
                <w:sz w:val="24"/>
              </w:rPr>
              <w:t>Assistant Professor</w:t>
            </w:r>
          </w:p>
        </w:tc>
        <w:tc>
          <w:tcPr>
            <w:tcW w:w="3510" w:type="dxa"/>
            <w:tcBorders>
              <w:left w:val="single" w:sz="18" w:space="0" w:color="auto"/>
            </w:tcBorders>
          </w:tcPr>
          <w:p w14:paraId="3343F3C5" w14:textId="77777777" w:rsidR="004B1C13" w:rsidRDefault="004B1C13" w:rsidP="002C65F0">
            <w:pPr>
              <w:jc w:val="center"/>
              <w:cnfStyle w:val="000000100000" w:firstRow="0" w:lastRow="0" w:firstColumn="0" w:lastColumn="0" w:oddVBand="0" w:evenVBand="0" w:oddHBand="1" w:evenHBand="0" w:firstRowFirstColumn="0" w:firstRowLastColumn="0" w:lastRowFirstColumn="0" w:lastRowLastColumn="0"/>
              <w:rPr>
                <w:sz w:val="24"/>
              </w:rPr>
            </w:pPr>
            <w:r w:rsidRPr="004B1C13">
              <w:rPr>
                <w:b/>
                <w:sz w:val="24"/>
              </w:rPr>
              <w:t>2.07%</w:t>
            </w:r>
            <w:r w:rsidRPr="004B1C13">
              <w:rPr>
                <w:sz w:val="24"/>
              </w:rPr>
              <w:t xml:space="preserve"> </w:t>
            </w:r>
          </w:p>
          <w:p w14:paraId="45305ED0" w14:textId="4037AF11" w:rsidR="004B1C13" w:rsidRPr="004B1C13" w:rsidRDefault="004B1C13" w:rsidP="002C65F0">
            <w:pPr>
              <w:jc w:val="center"/>
              <w:cnfStyle w:val="000000100000" w:firstRow="0" w:lastRow="0" w:firstColumn="0" w:lastColumn="0" w:oddVBand="0" w:evenVBand="0" w:oddHBand="1" w:evenHBand="0" w:firstRowFirstColumn="0" w:firstRowLastColumn="0" w:lastRowFirstColumn="0" w:lastRowLastColumn="0"/>
              <w:rPr>
                <w:sz w:val="24"/>
              </w:rPr>
            </w:pPr>
            <w:r w:rsidRPr="004B1C13">
              <w:rPr>
                <w:sz w:val="24"/>
              </w:rPr>
              <w:t>(%79,169 to $80,806)</w:t>
            </w:r>
          </w:p>
        </w:tc>
        <w:tc>
          <w:tcPr>
            <w:tcW w:w="3230" w:type="dxa"/>
          </w:tcPr>
          <w:p w14:paraId="2FB81FA2" w14:textId="77777777" w:rsidR="004B1C13" w:rsidRDefault="004B1C13" w:rsidP="002C65F0">
            <w:pPr>
              <w:jc w:val="center"/>
              <w:cnfStyle w:val="000000100000" w:firstRow="0" w:lastRow="0" w:firstColumn="0" w:lastColumn="0" w:oddVBand="0" w:evenVBand="0" w:oddHBand="1" w:evenHBand="0" w:firstRowFirstColumn="0" w:firstRowLastColumn="0" w:lastRowFirstColumn="0" w:lastRowLastColumn="0"/>
              <w:rPr>
                <w:sz w:val="24"/>
              </w:rPr>
            </w:pPr>
            <w:r w:rsidRPr="004B1C13">
              <w:rPr>
                <w:b/>
                <w:sz w:val="24"/>
              </w:rPr>
              <w:t>2.68%</w:t>
            </w:r>
            <w:r w:rsidRPr="004B1C13">
              <w:rPr>
                <w:sz w:val="24"/>
              </w:rPr>
              <w:t xml:space="preserve"> </w:t>
            </w:r>
          </w:p>
          <w:p w14:paraId="6BB22D0C" w14:textId="7B4F63E4" w:rsidR="004B1C13" w:rsidRPr="004B1C13" w:rsidRDefault="004B1C13" w:rsidP="002C65F0">
            <w:pPr>
              <w:jc w:val="center"/>
              <w:cnfStyle w:val="000000100000" w:firstRow="0" w:lastRow="0" w:firstColumn="0" w:lastColumn="0" w:oddVBand="0" w:evenVBand="0" w:oddHBand="1" w:evenHBand="0" w:firstRowFirstColumn="0" w:firstRowLastColumn="0" w:lastRowFirstColumn="0" w:lastRowLastColumn="0"/>
              <w:rPr>
                <w:sz w:val="24"/>
              </w:rPr>
            </w:pPr>
            <w:r w:rsidRPr="004B1C13">
              <w:rPr>
                <w:sz w:val="24"/>
              </w:rPr>
              <w:t>($82,764 to $84,978)</w:t>
            </w:r>
          </w:p>
        </w:tc>
      </w:tr>
    </w:tbl>
    <w:p w14:paraId="3F7C1654" w14:textId="77777777" w:rsidR="002E308D" w:rsidRDefault="002E308D"/>
    <w:p w14:paraId="3E1799C6" w14:textId="77E4137C" w:rsidR="00A95694" w:rsidRDefault="00A95694">
      <w:pPr>
        <w:rPr>
          <w:b/>
          <w:sz w:val="24"/>
        </w:rPr>
      </w:pPr>
    </w:p>
    <w:p w14:paraId="2A7312E7" w14:textId="6DE3F624" w:rsidR="00A95694" w:rsidRPr="009863C1" w:rsidRDefault="009863C1" w:rsidP="00057D95">
      <w:pPr>
        <w:jc w:val="both"/>
        <w:rPr>
          <w:sz w:val="24"/>
        </w:rPr>
      </w:pPr>
      <w:r w:rsidRPr="009863C1">
        <w:rPr>
          <w:sz w:val="24"/>
        </w:rPr>
        <w:t xml:space="preserve">As discussed in last year’s report by the Committee, </w:t>
      </w:r>
      <w:r>
        <w:rPr>
          <w:sz w:val="24"/>
        </w:rPr>
        <w:t xml:space="preserve">UTK faculty salaries have had a significant increasing trend over the past decade, leading to a general increase in how UTK average salaries compare to the previous peer comparison </w:t>
      </w:r>
      <w:proofErr w:type="gramStart"/>
      <w:r>
        <w:rPr>
          <w:sz w:val="24"/>
        </w:rPr>
        <w:t>groups</w:t>
      </w:r>
      <w:proofErr w:type="gramEnd"/>
      <w:r w:rsidR="00BD2FCB">
        <w:rPr>
          <w:sz w:val="24"/>
        </w:rPr>
        <w:t xml:space="preserve"> salary trends over the decade</w:t>
      </w:r>
      <w:r>
        <w:rPr>
          <w:sz w:val="24"/>
        </w:rPr>
        <w:t xml:space="preserve">. </w:t>
      </w:r>
      <w:r w:rsidR="00E003AD">
        <w:rPr>
          <w:sz w:val="24"/>
        </w:rPr>
        <w:t>This general increase relative to R1 peers has continued over the past year except at the Assistant Professor</w:t>
      </w:r>
      <w:r w:rsidR="00BD2FCB">
        <w:rPr>
          <w:sz w:val="24"/>
        </w:rPr>
        <w:t xml:space="preserve"> level. It is notable that across UTK, the </w:t>
      </w:r>
      <w:proofErr w:type="gramStart"/>
      <w:r w:rsidR="00BD2FCB">
        <w:rPr>
          <w:sz w:val="24"/>
        </w:rPr>
        <w:t>average percentage salary increase</w:t>
      </w:r>
      <w:proofErr w:type="gramEnd"/>
      <w:r w:rsidR="00BD2FCB">
        <w:rPr>
          <w:sz w:val="24"/>
        </w:rPr>
        <w:t xml:space="preserve"> for Associate Professors over the past year was considerably higher than for the other ranks. It is not clear what policy, if any, led to this difference in average salary increases by rank. The Committee has not redone the analysis carried out last year that compares 10-year average changes by unit to R1 or other groups. There is no indication that the results obtained last year, noting the significant differences </w:t>
      </w:r>
      <w:proofErr w:type="gramStart"/>
      <w:r w:rsidR="00BD2FCB">
        <w:rPr>
          <w:sz w:val="24"/>
        </w:rPr>
        <w:t>between Colleges in how salaries have changed over the decade relative to peers,</w:t>
      </w:r>
      <w:proofErr w:type="gramEnd"/>
      <w:r w:rsidR="00BD2FCB">
        <w:rPr>
          <w:sz w:val="24"/>
        </w:rPr>
        <w:t xml:space="preserve"> would be different if repeated this year.</w:t>
      </w:r>
    </w:p>
    <w:p w14:paraId="1BA8F6D2" w14:textId="77777777" w:rsidR="00A95694" w:rsidRDefault="00A95694">
      <w:pPr>
        <w:rPr>
          <w:b/>
          <w:sz w:val="24"/>
        </w:rPr>
      </w:pPr>
    </w:p>
    <w:p w14:paraId="3C119408" w14:textId="77777777" w:rsidR="00A95694" w:rsidRDefault="00A95694">
      <w:pPr>
        <w:rPr>
          <w:b/>
          <w:sz w:val="24"/>
        </w:rPr>
      </w:pPr>
    </w:p>
    <w:p w14:paraId="0968C429" w14:textId="77777777" w:rsidR="00A95694" w:rsidRDefault="00A95694">
      <w:pPr>
        <w:rPr>
          <w:b/>
          <w:sz w:val="24"/>
        </w:rPr>
      </w:pPr>
    </w:p>
    <w:p w14:paraId="133A16CA" w14:textId="77777777" w:rsidR="00A95694" w:rsidRDefault="00A95694">
      <w:pPr>
        <w:rPr>
          <w:b/>
          <w:sz w:val="24"/>
        </w:rPr>
      </w:pPr>
    </w:p>
    <w:p w14:paraId="3688F835" w14:textId="77777777" w:rsidR="00A95694" w:rsidRDefault="00A95694">
      <w:pPr>
        <w:rPr>
          <w:b/>
          <w:sz w:val="24"/>
        </w:rPr>
      </w:pPr>
    </w:p>
    <w:p w14:paraId="3FA6E544" w14:textId="77777777" w:rsidR="00A95694" w:rsidRDefault="00A95694">
      <w:pPr>
        <w:rPr>
          <w:b/>
          <w:sz w:val="24"/>
        </w:rPr>
      </w:pPr>
    </w:p>
    <w:p w14:paraId="3712C277" w14:textId="18FDA816" w:rsidR="000C7F09" w:rsidRDefault="000C7F09">
      <w:pPr>
        <w:rPr>
          <w:b/>
          <w:sz w:val="24"/>
        </w:rPr>
      </w:pPr>
    </w:p>
    <w:p w14:paraId="35334E51" w14:textId="017EDBAD" w:rsidR="001528F7" w:rsidRPr="001528F7" w:rsidRDefault="001528F7">
      <w:pPr>
        <w:rPr>
          <w:b/>
          <w:sz w:val="24"/>
        </w:rPr>
      </w:pPr>
      <w:r w:rsidRPr="001528F7">
        <w:rPr>
          <w:b/>
          <w:sz w:val="24"/>
        </w:rPr>
        <w:t>Averag</w:t>
      </w:r>
      <w:r w:rsidR="002D6A4B">
        <w:rPr>
          <w:b/>
          <w:sz w:val="24"/>
        </w:rPr>
        <w:t>e Salary by College, UTK and UTK</w:t>
      </w:r>
      <w:r w:rsidRPr="001528F7">
        <w:rPr>
          <w:b/>
          <w:sz w:val="24"/>
        </w:rPr>
        <w:t xml:space="preserve"> vs. Research 1</w:t>
      </w:r>
    </w:p>
    <w:p w14:paraId="3E035D12" w14:textId="77777777" w:rsidR="001528F7" w:rsidRDefault="001528F7"/>
    <w:p w14:paraId="4A77EE2C" w14:textId="34FA9864" w:rsidR="001528F7" w:rsidRDefault="001528F7">
      <w:r w:rsidRPr="001528F7">
        <w:rPr>
          <w:noProof/>
        </w:rPr>
        <w:drawing>
          <wp:inline distT="0" distB="0" distL="0" distR="0" wp14:anchorId="0CB509AD" wp14:editId="45060EEE">
            <wp:extent cx="5849224" cy="3295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2404" t="3990" r="1762"/>
                    <a:stretch/>
                  </pic:blipFill>
                  <pic:spPr bwMode="auto">
                    <a:xfrm>
                      <a:off x="0" y="0"/>
                      <a:ext cx="5850841" cy="3296561"/>
                    </a:xfrm>
                    <a:prstGeom prst="rect">
                      <a:avLst/>
                    </a:prstGeom>
                    <a:ln>
                      <a:noFill/>
                    </a:ln>
                    <a:extLst>
                      <a:ext uri="{53640926-AAD7-44D8-BBD7-CCE9431645EC}">
                        <a14:shadowObscured xmlns:a14="http://schemas.microsoft.com/office/drawing/2010/main"/>
                      </a:ext>
                    </a:extLst>
                  </pic:spPr>
                </pic:pic>
              </a:graphicData>
            </a:graphic>
          </wp:inline>
        </w:drawing>
      </w:r>
    </w:p>
    <w:p w14:paraId="0C505823" w14:textId="77777777" w:rsidR="001528F7" w:rsidRDefault="001528F7"/>
    <w:p w14:paraId="7A9B56BC" w14:textId="345B6C73" w:rsidR="00B4494D" w:rsidRDefault="00B4494D"/>
    <w:p w14:paraId="3274BC53" w14:textId="77777777" w:rsidR="00CA2FBC" w:rsidRDefault="00CA2FBC"/>
    <w:p w14:paraId="325C3EE3" w14:textId="66FC432F" w:rsidR="00B4494D" w:rsidRDefault="001528F7">
      <w:r w:rsidRPr="001528F7">
        <w:rPr>
          <w:noProof/>
        </w:rPr>
        <w:drawing>
          <wp:inline distT="0" distB="0" distL="0" distR="0" wp14:anchorId="76AA4F64" wp14:editId="282F28CC">
            <wp:extent cx="5859758" cy="3390265"/>
            <wp:effectExtent l="0" t="0" r="825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3045" t="2565" r="2243"/>
                    <a:stretch/>
                  </pic:blipFill>
                  <pic:spPr bwMode="auto">
                    <a:xfrm>
                      <a:off x="0" y="0"/>
                      <a:ext cx="5865387" cy="3393522"/>
                    </a:xfrm>
                    <a:prstGeom prst="rect">
                      <a:avLst/>
                    </a:prstGeom>
                    <a:ln>
                      <a:noFill/>
                    </a:ln>
                    <a:extLst>
                      <a:ext uri="{53640926-AAD7-44D8-BBD7-CCE9431645EC}">
                        <a14:shadowObscured xmlns:a14="http://schemas.microsoft.com/office/drawing/2010/main"/>
                      </a:ext>
                    </a:extLst>
                  </pic:spPr>
                </pic:pic>
              </a:graphicData>
            </a:graphic>
          </wp:inline>
        </w:drawing>
      </w:r>
    </w:p>
    <w:p w14:paraId="52B0DF43" w14:textId="6E149061" w:rsidR="00B4494D" w:rsidRDefault="00B4494D"/>
    <w:p w14:paraId="25F3B913" w14:textId="77777777" w:rsidR="00057D95" w:rsidRDefault="00057D95"/>
    <w:p w14:paraId="35F9BA10" w14:textId="2AA7CA2B" w:rsidR="00B4494D" w:rsidRPr="00057D95" w:rsidRDefault="00057D95">
      <w:pPr>
        <w:rPr>
          <w:sz w:val="24"/>
          <w:u w:val="single"/>
        </w:rPr>
      </w:pPr>
      <w:r w:rsidRPr="00057D95">
        <w:rPr>
          <w:u w:val="single"/>
        </w:rPr>
        <w:t>C</w:t>
      </w:r>
      <w:r w:rsidR="00CA2FBC" w:rsidRPr="00057D95">
        <w:rPr>
          <w:sz w:val="24"/>
          <w:u w:val="single"/>
        </w:rPr>
        <w:t>omparing UTK average salaries at the College level:</w:t>
      </w:r>
    </w:p>
    <w:p w14:paraId="362CFF56" w14:textId="77777777" w:rsidR="00B4494D" w:rsidRDefault="00B4494D"/>
    <w:p w14:paraId="19B6AD73" w14:textId="0E5D2BD2" w:rsidR="00CA2FBC" w:rsidRPr="00DF143B" w:rsidRDefault="00DF143B" w:rsidP="00DF143B">
      <w:pPr>
        <w:pStyle w:val="NormalWeb"/>
        <w:spacing w:before="0" w:beforeAutospacing="0" w:after="0" w:afterAutospacing="0"/>
        <w:jc w:val="both"/>
        <w:rPr>
          <w:rFonts w:asciiTheme="minorHAnsi" w:eastAsiaTheme="minorEastAsia" w:hAnsi="Calibri" w:cstheme="minorBidi"/>
          <w:color w:val="000000" w:themeColor="text1"/>
          <w:kern w:val="24"/>
        </w:rPr>
      </w:pPr>
      <w:r>
        <w:rPr>
          <w:rFonts w:asciiTheme="minorHAnsi" w:eastAsiaTheme="minorEastAsia" w:hAnsi="Calibri" w:cstheme="minorBidi"/>
          <w:color w:val="000000" w:themeColor="text1"/>
          <w:kern w:val="24"/>
        </w:rPr>
        <w:t xml:space="preserve">The first chart above shows the full average of UTK salaries by College, across all ranks.  </w:t>
      </w:r>
      <w:r w:rsidR="00095471">
        <w:rPr>
          <w:rFonts w:asciiTheme="minorHAnsi" w:eastAsiaTheme="minorEastAsia" w:hAnsi="Calibri" w:cstheme="minorBidi"/>
          <w:color w:val="000000" w:themeColor="text1"/>
          <w:kern w:val="24"/>
        </w:rPr>
        <w:t>There is</w:t>
      </w:r>
      <w:r>
        <w:rPr>
          <w:rFonts w:asciiTheme="minorHAnsi" w:eastAsiaTheme="minorEastAsia" w:hAnsi="Calibri" w:cstheme="minorBidi"/>
          <w:color w:val="000000" w:themeColor="text1"/>
          <w:kern w:val="24"/>
        </w:rPr>
        <w:t xml:space="preserve"> clearly </w:t>
      </w:r>
      <w:r w:rsidR="00095471">
        <w:rPr>
          <w:rFonts w:asciiTheme="minorHAnsi" w:eastAsiaTheme="minorEastAsia" w:hAnsi="Calibri" w:cstheme="minorBidi"/>
          <w:color w:val="000000" w:themeColor="text1"/>
          <w:kern w:val="24"/>
        </w:rPr>
        <w:t>wide variation in average salaries by C</w:t>
      </w:r>
      <w:r w:rsidR="00CA2FBC">
        <w:rPr>
          <w:rFonts w:asciiTheme="minorHAnsi" w:eastAsiaTheme="minorEastAsia" w:hAnsi="Calibri" w:cstheme="minorBidi"/>
          <w:color w:val="000000" w:themeColor="text1"/>
          <w:kern w:val="24"/>
        </w:rPr>
        <w:t xml:space="preserve">ollege.  </w:t>
      </w:r>
      <w:r w:rsidR="00095471">
        <w:rPr>
          <w:rFonts w:asciiTheme="minorHAnsi" w:eastAsiaTheme="minorEastAsia" w:hAnsi="Calibri" w:cstheme="minorBidi"/>
          <w:color w:val="000000" w:themeColor="text1"/>
          <w:kern w:val="24"/>
        </w:rPr>
        <w:t>Haslam College of Business</w:t>
      </w:r>
      <w:r w:rsidR="00CA2FBC">
        <w:rPr>
          <w:rFonts w:asciiTheme="minorHAnsi" w:eastAsiaTheme="minorEastAsia" w:hAnsi="Calibri" w:cstheme="minorBidi"/>
          <w:color w:val="000000" w:themeColor="text1"/>
          <w:kern w:val="24"/>
        </w:rPr>
        <w:t xml:space="preserve"> </w:t>
      </w:r>
      <w:proofErr w:type="gramStart"/>
      <w:r w:rsidR="00CA2FBC">
        <w:rPr>
          <w:rFonts w:asciiTheme="minorHAnsi" w:eastAsiaTheme="minorEastAsia" w:hAnsi="Calibri" w:cstheme="minorBidi"/>
          <w:color w:val="000000" w:themeColor="text1"/>
          <w:kern w:val="24"/>
        </w:rPr>
        <w:t>far and away</w:t>
      </w:r>
      <w:proofErr w:type="gramEnd"/>
      <w:r w:rsidR="00CA2FBC">
        <w:rPr>
          <w:rFonts w:asciiTheme="minorHAnsi" w:eastAsiaTheme="minorEastAsia" w:hAnsi="Calibri" w:cstheme="minorBidi"/>
          <w:color w:val="000000" w:themeColor="text1"/>
          <w:kern w:val="24"/>
        </w:rPr>
        <w:t xml:space="preserve"> has the highest average faculty salaries</w:t>
      </w:r>
      <w:r w:rsidR="00057D95">
        <w:rPr>
          <w:rFonts w:asciiTheme="minorHAnsi" w:eastAsiaTheme="minorEastAsia" w:hAnsi="Calibri" w:cstheme="minorBidi"/>
          <w:color w:val="000000" w:themeColor="text1"/>
          <w:kern w:val="24"/>
        </w:rPr>
        <w:t>, at $186,763</w:t>
      </w:r>
      <w:r w:rsidR="00095471">
        <w:rPr>
          <w:rFonts w:asciiTheme="minorHAnsi" w:eastAsiaTheme="minorEastAsia" w:hAnsi="Calibri" w:cstheme="minorBidi"/>
          <w:color w:val="000000" w:themeColor="text1"/>
          <w:kern w:val="24"/>
        </w:rPr>
        <w:t>, with Tickle College of Engineering and Law at lower average salaries</w:t>
      </w:r>
      <w:r w:rsidR="00057D95">
        <w:rPr>
          <w:rFonts w:asciiTheme="minorHAnsi" w:eastAsiaTheme="minorEastAsia" w:hAnsi="Calibri" w:cstheme="minorBidi"/>
          <w:color w:val="000000" w:themeColor="text1"/>
          <w:kern w:val="24"/>
        </w:rPr>
        <w:t xml:space="preserve"> more or less tied behind HCB at slightly above $140,000.</w:t>
      </w:r>
    </w:p>
    <w:p w14:paraId="31031227" w14:textId="77777777" w:rsidR="00057D95" w:rsidRDefault="00057D95" w:rsidP="00DF143B">
      <w:pPr>
        <w:pStyle w:val="NormalWeb"/>
        <w:spacing w:before="0" w:beforeAutospacing="0" w:after="0" w:afterAutospacing="0"/>
        <w:jc w:val="both"/>
        <w:rPr>
          <w:rFonts w:asciiTheme="minorHAnsi" w:eastAsiaTheme="minorEastAsia" w:hAnsi="Calibri" w:cstheme="minorBidi"/>
          <w:color w:val="000000" w:themeColor="text1"/>
          <w:kern w:val="24"/>
        </w:rPr>
      </w:pPr>
    </w:p>
    <w:p w14:paraId="36FC8028" w14:textId="045E4ED6" w:rsidR="00264B56" w:rsidRPr="00721512" w:rsidRDefault="00095471" w:rsidP="00DF143B">
      <w:pPr>
        <w:pStyle w:val="NormalWeb"/>
        <w:spacing w:before="0" w:beforeAutospacing="0" w:after="0" w:afterAutospacing="0"/>
        <w:jc w:val="both"/>
        <w:rPr>
          <w:rFonts w:asciiTheme="minorHAnsi" w:eastAsiaTheme="minorEastAsia" w:hAnsi="Calibri" w:cstheme="minorBidi"/>
          <w:color w:val="000000" w:themeColor="text1"/>
          <w:kern w:val="24"/>
        </w:rPr>
      </w:pPr>
      <w:r>
        <w:rPr>
          <w:rFonts w:asciiTheme="minorHAnsi" w:eastAsiaTheme="minorEastAsia" w:hAnsi="Calibri" w:cstheme="minorBidi"/>
          <w:color w:val="000000" w:themeColor="text1"/>
          <w:kern w:val="24"/>
        </w:rPr>
        <w:t>Those three Colleges</w:t>
      </w:r>
      <w:r w:rsidR="00CA2FBC">
        <w:rPr>
          <w:rFonts w:asciiTheme="minorHAnsi" w:eastAsiaTheme="minorEastAsia" w:hAnsi="Calibri" w:cstheme="minorBidi"/>
          <w:color w:val="000000" w:themeColor="text1"/>
          <w:kern w:val="24"/>
        </w:rPr>
        <w:t xml:space="preserve"> are the only ones </w:t>
      </w:r>
      <w:r w:rsidR="00721512">
        <w:rPr>
          <w:rFonts w:asciiTheme="minorHAnsi" w:eastAsiaTheme="minorEastAsia" w:hAnsi="Calibri" w:cstheme="minorBidi"/>
          <w:color w:val="000000" w:themeColor="text1"/>
          <w:kern w:val="24"/>
        </w:rPr>
        <w:t xml:space="preserve">with salary </w:t>
      </w:r>
      <w:r w:rsidR="00CA2FBC">
        <w:rPr>
          <w:rFonts w:asciiTheme="minorHAnsi" w:eastAsiaTheme="minorEastAsia" w:hAnsi="Calibri" w:cstheme="minorBidi"/>
          <w:color w:val="000000" w:themeColor="text1"/>
          <w:kern w:val="24"/>
        </w:rPr>
        <w:t>above the University (</w:t>
      </w:r>
      <w:proofErr w:type="gramStart"/>
      <w:r w:rsidR="00CA2FBC">
        <w:rPr>
          <w:rFonts w:asciiTheme="minorHAnsi" w:eastAsiaTheme="minorEastAsia" w:hAnsi="Calibri" w:cstheme="minorBidi"/>
          <w:color w:val="000000" w:themeColor="text1"/>
          <w:kern w:val="24"/>
        </w:rPr>
        <w:t>on the whole)</w:t>
      </w:r>
      <w:proofErr w:type="gramEnd"/>
      <w:r w:rsidR="00CA2FBC">
        <w:rPr>
          <w:rFonts w:asciiTheme="minorHAnsi" w:eastAsiaTheme="minorEastAsia" w:hAnsi="Calibri" w:cstheme="minorBidi"/>
          <w:color w:val="000000" w:themeColor="text1"/>
          <w:kern w:val="24"/>
        </w:rPr>
        <w:t xml:space="preserve"> average –</w:t>
      </w:r>
      <w:r>
        <w:rPr>
          <w:rFonts w:asciiTheme="minorHAnsi" w:eastAsiaTheme="minorEastAsia" w:hAnsi="Calibri" w:cstheme="minorBidi"/>
          <w:color w:val="000000" w:themeColor="text1"/>
          <w:kern w:val="24"/>
        </w:rPr>
        <w:t xml:space="preserve"> the other 7 C</w:t>
      </w:r>
      <w:r w:rsidR="00721512">
        <w:rPr>
          <w:rFonts w:asciiTheme="minorHAnsi" w:eastAsiaTheme="minorEastAsia" w:hAnsi="Calibri" w:cstheme="minorBidi"/>
          <w:color w:val="000000" w:themeColor="text1"/>
          <w:kern w:val="24"/>
        </w:rPr>
        <w:t>olleges are below the U</w:t>
      </w:r>
      <w:r w:rsidR="00CA2FBC">
        <w:rPr>
          <w:rFonts w:asciiTheme="minorHAnsi" w:eastAsiaTheme="minorEastAsia" w:hAnsi="Calibri" w:cstheme="minorBidi"/>
          <w:color w:val="000000" w:themeColor="text1"/>
          <w:kern w:val="24"/>
        </w:rPr>
        <w:t xml:space="preserve">niversity average.  Nursing and Education, Health and Human Sciences </w:t>
      </w:r>
      <w:proofErr w:type="gramStart"/>
      <w:r w:rsidR="00CA2FBC">
        <w:rPr>
          <w:rFonts w:asciiTheme="minorHAnsi" w:eastAsiaTheme="minorEastAsia" w:hAnsi="Calibri" w:cstheme="minorBidi"/>
          <w:color w:val="000000" w:themeColor="text1"/>
          <w:kern w:val="24"/>
        </w:rPr>
        <w:t>are roughly tied</w:t>
      </w:r>
      <w:proofErr w:type="gramEnd"/>
      <w:r w:rsidR="00CA2FBC">
        <w:rPr>
          <w:rFonts w:asciiTheme="minorHAnsi" w:eastAsiaTheme="minorEastAsia" w:hAnsi="Calibri" w:cstheme="minorBidi"/>
          <w:color w:val="000000" w:themeColor="text1"/>
          <w:kern w:val="24"/>
        </w:rPr>
        <w:t xml:space="preserve"> for lowest average salaries.</w:t>
      </w:r>
      <w:r>
        <w:rPr>
          <w:rFonts w:asciiTheme="minorHAnsi" w:eastAsiaTheme="minorEastAsia" w:hAnsi="Calibri" w:cstheme="minorBidi"/>
          <w:color w:val="000000" w:themeColor="text1"/>
          <w:kern w:val="24"/>
        </w:rPr>
        <w:t xml:space="preserve"> </w:t>
      </w:r>
      <w:r w:rsidR="0015442E">
        <w:rPr>
          <w:rFonts w:asciiTheme="minorHAnsi" w:eastAsiaTheme="minorEastAsia" w:hAnsi="Calibri" w:cstheme="minorBidi"/>
          <w:color w:val="000000" w:themeColor="text1"/>
          <w:kern w:val="24"/>
        </w:rPr>
        <w:t xml:space="preserve">Since there are 283 faculty in the </w:t>
      </w:r>
      <w:proofErr w:type="gramStart"/>
      <w:r w:rsidR="0015442E">
        <w:rPr>
          <w:rFonts w:asciiTheme="minorHAnsi" w:eastAsiaTheme="minorEastAsia" w:hAnsi="Calibri" w:cstheme="minorBidi"/>
          <w:color w:val="000000" w:themeColor="text1"/>
          <w:kern w:val="24"/>
        </w:rPr>
        <w:t>Colleges which</w:t>
      </w:r>
      <w:proofErr w:type="gramEnd"/>
      <w:r w:rsidR="0015442E">
        <w:rPr>
          <w:rFonts w:asciiTheme="minorHAnsi" w:eastAsiaTheme="minorEastAsia" w:hAnsi="Calibri" w:cstheme="minorBidi"/>
          <w:color w:val="000000" w:themeColor="text1"/>
          <w:kern w:val="24"/>
        </w:rPr>
        <w:t xml:space="preserve"> have average salaries above the overall University average, representing 25% of the total of 1,119 faculty, </w:t>
      </w:r>
      <w:r w:rsidR="00264B56">
        <w:rPr>
          <w:rFonts w:asciiTheme="minorHAnsi" w:eastAsiaTheme="minorEastAsia" w:hAnsi="Calibri" w:cstheme="minorBidi"/>
          <w:color w:val="000000" w:themeColor="text1"/>
          <w:kern w:val="24"/>
        </w:rPr>
        <w:t xml:space="preserve">about 25% of the faculty are in Colleges with average salaries </w:t>
      </w:r>
      <w:r w:rsidR="00DF143B">
        <w:rPr>
          <w:rFonts w:asciiTheme="minorHAnsi" w:eastAsiaTheme="minorEastAsia" w:hAnsi="Calibri" w:cstheme="minorBidi"/>
          <w:color w:val="000000" w:themeColor="text1"/>
          <w:kern w:val="24"/>
        </w:rPr>
        <w:t>above</w:t>
      </w:r>
      <w:r w:rsidR="00264B56">
        <w:rPr>
          <w:rFonts w:asciiTheme="minorHAnsi" w:eastAsiaTheme="minorEastAsia" w:hAnsi="Calibri" w:cstheme="minorBidi"/>
          <w:color w:val="000000" w:themeColor="text1"/>
          <w:kern w:val="24"/>
        </w:rPr>
        <w:t xml:space="preserve"> the University average. This illustrates an issue with the use of average rather than median salaries,</w:t>
      </w:r>
      <w:r w:rsidR="00721512">
        <w:rPr>
          <w:rFonts w:asciiTheme="minorHAnsi" w:eastAsiaTheme="minorEastAsia" w:hAnsi="Calibri" w:cstheme="minorBidi"/>
          <w:color w:val="000000" w:themeColor="text1"/>
          <w:kern w:val="24"/>
        </w:rPr>
        <w:t xml:space="preserve"> a</w:t>
      </w:r>
      <w:r w:rsidR="00264B56">
        <w:rPr>
          <w:rFonts w:asciiTheme="minorHAnsi" w:eastAsiaTheme="minorEastAsia" w:hAnsi="Calibri" w:cstheme="minorBidi"/>
          <w:color w:val="000000" w:themeColor="text1"/>
          <w:kern w:val="24"/>
        </w:rPr>
        <w:t>nd points out the highly skewed salary distribution across UT Colleges.</w:t>
      </w:r>
    </w:p>
    <w:p w14:paraId="0B3D6D42" w14:textId="77777777" w:rsidR="00CA2FBC" w:rsidRDefault="00CA2FBC"/>
    <w:p w14:paraId="3FB2748D" w14:textId="77777777" w:rsidR="00CA2FBC" w:rsidRDefault="00CA2FBC"/>
    <w:p w14:paraId="4E953360" w14:textId="477A7FF9" w:rsidR="00CA2FBC" w:rsidRPr="00DF143B" w:rsidRDefault="00057D95">
      <w:pPr>
        <w:rPr>
          <w:sz w:val="24"/>
          <w:u w:val="single"/>
        </w:rPr>
      </w:pPr>
      <w:r>
        <w:rPr>
          <w:sz w:val="24"/>
          <w:u w:val="single"/>
        </w:rPr>
        <w:t>C</w:t>
      </w:r>
      <w:r w:rsidR="00CA2FBC" w:rsidRPr="00DF143B">
        <w:rPr>
          <w:sz w:val="24"/>
          <w:u w:val="single"/>
        </w:rPr>
        <w:t>omparing UTK average salaries against average salaries of R1 institutions at the College level:</w:t>
      </w:r>
    </w:p>
    <w:p w14:paraId="666060A1" w14:textId="77777777" w:rsidR="00CA2FBC" w:rsidRDefault="00CA2FBC"/>
    <w:p w14:paraId="716B9665" w14:textId="69A635DE" w:rsidR="00CA2FBC" w:rsidRDefault="00DF143B" w:rsidP="00DF143B">
      <w:pPr>
        <w:pStyle w:val="NormalWeb"/>
        <w:spacing w:before="0" w:beforeAutospacing="0" w:after="0" w:afterAutospacing="0"/>
        <w:jc w:val="both"/>
      </w:pPr>
      <w:r>
        <w:rPr>
          <w:rFonts w:asciiTheme="minorHAnsi" w:eastAsiaTheme="minorEastAsia" w:hAnsi="Calibri" w:cstheme="minorBidi"/>
          <w:color w:val="000000" w:themeColor="text1"/>
          <w:kern w:val="24"/>
        </w:rPr>
        <w:t>How do these College averages compare against Research 1</w:t>
      </w:r>
      <w:r w:rsidR="002473F2">
        <w:rPr>
          <w:rFonts w:asciiTheme="minorHAnsi" w:eastAsiaTheme="minorEastAsia" w:hAnsi="Calibri" w:cstheme="minorBidi"/>
          <w:color w:val="000000" w:themeColor="text1"/>
          <w:kern w:val="24"/>
        </w:rPr>
        <w:t xml:space="preserve"> school averages</w:t>
      </w:r>
      <w:r>
        <w:rPr>
          <w:rFonts w:asciiTheme="minorHAnsi" w:eastAsiaTheme="minorEastAsia" w:hAnsi="Calibri" w:cstheme="minorBidi"/>
          <w:color w:val="000000" w:themeColor="text1"/>
          <w:kern w:val="24"/>
        </w:rPr>
        <w:t xml:space="preserve"> by College</w:t>
      </w:r>
      <w:r w:rsidR="002473F2">
        <w:rPr>
          <w:rFonts w:asciiTheme="minorHAnsi" w:eastAsiaTheme="minorEastAsia" w:hAnsi="Calibri" w:cstheme="minorBidi"/>
          <w:color w:val="000000" w:themeColor="text1"/>
          <w:kern w:val="24"/>
        </w:rPr>
        <w:t xml:space="preserve">?  The </w:t>
      </w:r>
      <w:r>
        <w:rPr>
          <w:rFonts w:asciiTheme="minorHAnsi" w:eastAsiaTheme="minorEastAsia" w:hAnsi="Calibri" w:cstheme="minorBidi"/>
          <w:color w:val="000000" w:themeColor="text1"/>
          <w:kern w:val="24"/>
        </w:rPr>
        <w:t xml:space="preserve">second </w:t>
      </w:r>
      <w:r w:rsidR="00CA2FBC">
        <w:rPr>
          <w:rFonts w:asciiTheme="minorHAnsi" w:eastAsiaTheme="minorEastAsia" w:hAnsi="Calibri" w:cstheme="minorBidi"/>
          <w:color w:val="000000" w:themeColor="text1"/>
          <w:kern w:val="24"/>
        </w:rPr>
        <w:t>chart</w:t>
      </w:r>
      <w:r>
        <w:rPr>
          <w:rFonts w:asciiTheme="minorHAnsi" w:eastAsiaTheme="minorEastAsia" w:hAnsi="Calibri" w:cstheme="minorBidi"/>
          <w:color w:val="000000" w:themeColor="text1"/>
          <w:kern w:val="24"/>
        </w:rPr>
        <w:t xml:space="preserve"> above</w:t>
      </w:r>
      <w:r w:rsidR="00CA2FBC">
        <w:rPr>
          <w:rFonts w:asciiTheme="minorHAnsi" w:eastAsiaTheme="minorEastAsia" w:hAnsi="Calibri" w:cstheme="minorBidi"/>
          <w:color w:val="000000" w:themeColor="text1"/>
          <w:kern w:val="24"/>
        </w:rPr>
        <w:t xml:space="preserve"> takes the </w:t>
      </w:r>
      <w:r w:rsidR="002473F2">
        <w:rPr>
          <w:rFonts w:asciiTheme="minorHAnsi" w:eastAsiaTheme="minorEastAsia" w:hAnsi="Calibri" w:cstheme="minorBidi"/>
          <w:color w:val="000000" w:themeColor="text1"/>
          <w:kern w:val="24"/>
        </w:rPr>
        <w:t>ratio of average UTK salary by C</w:t>
      </w:r>
      <w:r w:rsidR="00CA2FBC">
        <w:rPr>
          <w:rFonts w:asciiTheme="minorHAnsi" w:eastAsiaTheme="minorEastAsia" w:hAnsi="Calibri" w:cstheme="minorBidi"/>
          <w:color w:val="000000" w:themeColor="text1"/>
          <w:kern w:val="24"/>
        </w:rPr>
        <w:t xml:space="preserve">ollege and compares </w:t>
      </w:r>
      <w:r w:rsidR="002473F2">
        <w:rPr>
          <w:rFonts w:asciiTheme="minorHAnsi" w:eastAsiaTheme="minorEastAsia" w:hAnsi="Calibri" w:cstheme="minorBidi"/>
          <w:color w:val="000000" w:themeColor="text1"/>
          <w:kern w:val="24"/>
        </w:rPr>
        <w:t xml:space="preserve">it </w:t>
      </w:r>
      <w:r w:rsidR="00CA2FBC">
        <w:rPr>
          <w:rFonts w:asciiTheme="minorHAnsi" w:eastAsiaTheme="minorEastAsia" w:hAnsi="Calibri" w:cstheme="minorBidi"/>
          <w:color w:val="000000" w:themeColor="text1"/>
          <w:kern w:val="24"/>
        </w:rPr>
        <w:t>against similar R1 colleges.</w:t>
      </w:r>
    </w:p>
    <w:p w14:paraId="43D857BE" w14:textId="77777777" w:rsidR="00DF143B" w:rsidRDefault="00DF143B" w:rsidP="00DF143B">
      <w:pPr>
        <w:pStyle w:val="NormalWeb"/>
        <w:spacing w:before="0" w:beforeAutospacing="0" w:after="0" w:afterAutospacing="0"/>
        <w:jc w:val="both"/>
        <w:rPr>
          <w:rFonts w:asciiTheme="minorHAnsi" w:eastAsiaTheme="minorEastAsia" w:hAnsi="Calibri" w:cstheme="minorBidi"/>
          <w:color w:val="000000" w:themeColor="text1"/>
          <w:kern w:val="24"/>
        </w:rPr>
      </w:pPr>
    </w:p>
    <w:p w14:paraId="47758B04" w14:textId="48E2E783" w:rsidR="00CA2FBC" w:rsidRDefault="00CA2FBC" w:rsidP="00DF143B">
      <w:pPr>
        <w:pStyle w:val="NormalWeb"/>
        <w:spacing w:before="0" w:beforeAutospacing="0" w:after="0" w:afterAutospacing="0"/>
        <w:jc w:val="both"/>
      </w:pPr>
      <w:r>
        <w:rPr>
          <w:rFonts w:asciiTheme="minorHAnsi" w:eastAsiaTheme="minorEastAsia" w:hAnsi="Calibri" w:cstheme="minorBidi"/>
          <w:color w:val="000000" w:themeColor="text1"/>
          <w:kern w:val="24"/>
        </w:rPr>
        <w:t xml:space="preserve">Any number above 100 would imply that the UTK average is above the R1 average.  For example, Architecture and Design has a score of 117, indicating that its average salary of $108,500 is 17% higher than the Architecture and Design </w:t>
      </w:r>
      <w:proofErr w:type="gramStart"/>
      <w:r>
        <w:rPr>
          <w:rFonts w:asciiTheme="minorHAnsi" w:eastAsiaTheme="minorEastAsia" w:hAnsi="Calibri" w:cstheme="minorBidi"/>
          <w:color w:val="000000" w:themeColor="text1"/>
          <w:kern w:val="24"/>
        </w:rPr>
        <w:t>colleges</w:t>
      </w:r>
      <w:proofErr w:type="gramEnd"/>
      <w:r>
        <w:rPr>
          <w:rFonts w:asciiTheme="minorHAnsi" w:eastAsiaTheme="minorEastAsia" w:hAnsi="Calibri" w:cstheme="minorBidi"/>
          <w:color w:val="000000" w:themeColor="text1"/>
          <w:kern w:val="24"/>
        </w:rPr>
        <w:t xml:space="preserve"> average salary, of $93,000.</w:t>
      </w:r>
    </w:p>
    <w:p w14:paraId="609095B4" w14:textId="77777777" w:rsidR="00DF143B" w:rsidRDefault="00DF143B" w:rsidP="00DF143B">
      <w:pPr>
        <w:pStyle w:val="NormalWeb"/>
        <w:spacing w:before="0" w:beforeAutospacing="0" w:after="0" w:afterAutospacing="0"/>
        <w:jc w:val="both"/>
        <w:rPr>
          <w:rFonts w:asciiTheme="minorHAnsi" w:eastAsiaTheme="minorEastAsia" w:hAnsi="Calibri" w:cstheme="minorBidi"/>
          <w:color w:val="000000" w:themeColor="text1"/>
          <w:kern w:val="24"/>
        </w:rPr>
      </w:pPr>
    </w:p>
    <w:p w14:paraId="0362E8B5" w14:textId="434F9EEC" w:rsidR="00CA2FBC" w:rsidRDefault="00CA2FBC" w:rsidP="00DF143B">
      <w:pPr>
        <w:pStyle w:val="NormalWeb"/>
        <w:spacing w:before="0" w:beforeAutospacing="0" w:after="0" w:afterAutospacing="0"/>
        <w:jc w:val="both"/>
      </w:pPr>
      <w:r>
        <w:rPr>
          <w:rFonts w:asciiTheme="minorHAnsi" w:eastAsiaTheme="minorEastAsia" w:hAnsi="Calibri" w:cstheme="minorBidi"/>
          <w:color w:val="000000" w:themeColor="text1"/>
          <w:kern w:val="24"/>
        </w:rPr>
        <w:t>Communication has a 112 ratio, indicating that the UTK College of Commu</w:t>
      </w:r>
      <w:r w:rsidR="002473F2">
        <w:rPr>
          <w:rFonts w:asciiTheme="minorHAnsi" w:eastAsiaTheme="minorEastAsia" w:hAnsi="Calibri" w:cstheme="minorBidi"/>
          <w:color w:val="000000" w:themeColor="text1"/>
          <w:kern w:val="24"/>
        </w:rPr>
        <w:t>nication average salary of $104K</w:t>
      </w:r>
      <w:r>
        <w:rPr>
          <w:rFonts w:asciiTheme="minorHAnsi" w:eastAsiaTheme="minorEastAsia" w:hAnsi="Calibri" w:cstheme="minorBidi"/>
          <w:color w:val="000000" w:themeColor="text1"/>
          <w:kern w:val="24"/>
        </w:rPr>
        <w:t xml:space="preserve"> is 12% higher than the average salary of College of Communication across all R1 schools.</w:t>
      </w:r>
    </w:p>
    <w:p w14:paraId="0486097A" w14:textId="5DC55F97" w:rsidR="00CA2FBC" w:rsidRDefault="00CA2FBC" w:rsidP="00DF143B">
      <w:pPr>
        <w:pStyle w:val="NormalWeb"/>
        <w:spacing w:before="0" w:beforeAutospacing="0" w:after="0" w:afterAutospacing="0"/>
        <w:jc w:val="both"/>
      </w:pPr>
      <w:r>
        <w:rPr>
          <w:rFonts w:asciiTheme="minorHAnsi" w:eastAsiaTheme="minorEastAsia" w:hAnsi="Calibri" w:cstheme="minorBidi"/>
          <w:color w:val="000000" w:themeColor="text1"/>
          <w:kern w:val="24"/>
        </w:rPr>
        <w:t xml:space="preserve">Note that </w:t>
      </w:r>
      <w:r w:rsidR="002473F2">
        <w:rPr>
          <w:rFonts w:asciiTheme="minorHAnsi" w:eastAsiaTheme="minorEastAsia" w:hAnsi="Calibri" w:cstheme="minorBidi"/>
          <w:color w:val="000000" w:themeColor="text1"/>
          <w:kern w:val="24"/>
        </w:rPr>
        <w:t xml:space="preserve">the overall </w:t>
      </w:r>
      <w:r>
        <w:rPr>
          <w:rFonts w:asciiTheme="minorHAnsi" w:eastAsiaTheme="minorEastAsia" w:hAnsi="Calibri" w:cstheme="minorBidi"/>
          <w:color w:val="000000" w:themeColor="text1"/>
          <w:kern w:val="24"/>
        </w:rPr>
        <w:t>UTK ratio is 99%.  The ove</w:t>
      </w:r>
      <w:r w:rsidR="002473F2">
        <w:rPr>
          <w:rFonts w:asciiTheme="minorHAnsi" w:eastAsiaTheme="minorEastAsia" w:hAnsi="Calibri" w:cstheme="minorBidi"/>
          <w:color w:val="000000" w:themeColor="text1"/>
          <w:kern w:val="24"/>
        </w:rPr>
        <w:t>rall UTK faculty salary of $111,987 is a small amount</w:t>
      </w:r>
      <w:r>
        <w:rPr>
          <w:rFonts w:asciiTheme="minorHAnsi" w:eastAsiaTheme="minorEastAsia" w:hAnsi="Calibri" w:cstheme="minorBidi"/>
          <w:color w:val="000000" w:themeColor="text1"/>
          <w:kern w:val="24"/>
        </w:rPr>
        <w:t xml:space="preserve"> under t</w:t>
      </w:r>
      <w:r w:rsidR="002473F2">
        <w:rPr>
          <w:rFonts w:asciiTheme="minorHAnsi" w:eastAsiaTheme="minorEastAsia" w:hAnsi="Calibri" w:cstheme="minorBidi"/>
          <w:color w:val="000000" w:themeColor="text1"/>
          <w:kern w:val="24"/>
        </w:rPr>
        <w:t>he overall R1 average of $112,77</w:t>
      </w:r>
      <w:r>
        <w:rPr>
          <w:rFonts w:asciiTheme="minorHAnsi" w:eastAsiaTheme="minorEastAsia" w:hAnsi="Calibri" w:cstheme="minorBidi"/>
          <w:color w:val="000000" w:themeColor="text1"/>
          <w:kern w:val="24"/>
        </w:rPr>
        <w:t>0.</w:t>
      </w:r>
    </w:p>
    <w:p w14:paraId="242EB020" w14:textId="77777777" w:rsidR="00DF143B" w:rsidRDefault="00DF143B" w:rsidP="00DF143B">
      <w:pPr>
        <w:pStyle w:val="NormalWeb"/>
        <w:spacing w:before="0" w:beforeAutospacing="0" w:after="0" w:afterAutospacing="0"/>
        <w:jc w:val="both"/>
        <w:rPr>
          <w:rFonts w:asciiTheme="minorHAnsi" w:eastAsiaTheme="minorEastAsia" w:hAnsi="Calibri" w:cstheme="minorBidi"/>
          <w:color w:val="000000" w:themeColor="text1"/>
          <w:kern w:val="24"/>
        </w:rPr>
      </w:pPr>
    </w:p>
    <w:p w14:paraId="252636C2" w14:textId="1A96BF1E" w:rsidR="00CA2FBC" w:rsidRDefault="00BA1C73" w:rsidP="00DF143B">
      <w:pPr>
        <w:pStyle w:val="NormalWeb"/>
        <w:spacing w:before="0" w:beforeAutospacing="0" w:after="0" w:afterAutospacing="0"/>
        <w:jc w:val="both"/>
      </w:pPr>
      <w:r>
        <w:rPr>
          <w:rFonts w:asciiTheme="minorHAnsi" w:eastAsiaTheme="minorEastAsia" w:hAnsi="Calibri" w:cstheme="minorBidi"/>
          <w:color w:val="000000" w:themeColor="text1"/>
          <w:kern w:val="24"/>
        </w:rPr>
        <w:t>While Law faculty have</w:t>
      </w:r>
      <w:r w:rsidR="00CA2FBC">
        <w:rPr>
          <w:rFonts w:asciiTheme="minorHAnsi" w:eastAsiaTheme="minorEastAsia" w:hAnsi="Calibri" w:cstheme="minorBidi"/>
          <w:color w:val="000000" w:themeColor="text1"/>
          <w:kern w:val="24"/>
        </w:rPr>
        <w:t xml:space="preserve"> one of the highest </w:t>
      </w:r>
      <w:r>
        <w:rPr>
          <w:rFonts w:asciiTheme="minorHAnsi" w:eastAsiaTheme="minorEastAsia" w:hAnsi="Calibri" w:cstheme="minorBidi"/>
          <w:color w:val="000000" w:themeColor="text1"/>
          <w:kern w:val="24"/>
        </w:rPr>
        <w:t>average salaries at UTK at $140K</w:t>
      </w:r>
      <w:r w:rsidR="00CA2FBC">
        <w:rPr>
          <w:rFonts w:asciiTheme="minorHAnsi" w:eastAsiaTheme="minorEastAsia" w:hAnsi="Calibri" w:cstheme="minorBidi"/>
          <w:color w:val="000000" w:themeColor="text1"/>
          <w:kern w:val="24"/>
        </w:rPr>
        <w:t>, it has the lowest ratio of 80%, indicating that UTK Law salaries are on average 20% lower than law schools in R1 schools.</w:t>
      </w:r>
    </w:p>
    <w:p w14:paraId="460F751C" w14:textId="1C29E2FE" w:rsidR="00CA2FBC" w:rsidRDefault="00CA2FBC" w:rsidP="00DF143B">
      <w:pPr>
        <w:pStyle w:val="NormalWeb"/>
        <w:spacing w:before="0" w:beforeAutospacing="0" w:after="0" w:afterAutospacing="0"/>
        <w:jc w:val="both"/>
      </w:pPr>
      <w:r>
        <w:rPr>
          <w:rFonts w:asciiTheme="minorHAnsi" w:eastAsiaTheme="minorEastAsia" w:hAnsi="Calibri" w:cstheme="minorBidi"/>
          <w:color w:val="000000" w:themeColor="text1"/>
          <w:kern w:val="24"/>
        </w:rPr>
        <w:t>The average Socia</w:t>
      </w:r>
      <w:r w:rsidR="00BA1C73">
        <w:rPr>
          <w:rFonts w:asciiTheme="minorHAnsi" w:eastAsiaTheme="minorEastAsia" w:hAnsi="Calibri" w:cstheme="minorBidi"/>
          <w:color w:val="000000" w:themeColor="text1"/>
          <w:kern w:val="24"/>
        </w:rPr>
        <w:t>l Work faculty salary of $97,578</w:t>
      </w:r>
      <w:r>
        <w:rPr>
          <w:rFonts w:asciiTheme="minorHAnsi" w:eastAsiaTheme="minorEastAsia" w:hAnsi="Calibri" w:cstheme="minorBidi"/>
          <w:color w:val="000000" w:themeColor="text1"/>
          <w:kern w:val="24"/>
        </w:rPr>
        <w:t xml:space="preserve"> is </w:t>
      </w:r>
      <w:r w:rsidR="00BA1C73">
        <w:rPr>
          <w:rFonts w:asciiTheme="minorHAnsi" w:eastAsiaTheme="minorEastAsia" w:hAnsi="Calibri" w:cstheme="minorBidi"/>
          <w:color w:val="000000" w:themeColor="text1"/>
          <w:kern w:val="24"/>
        </w:rPr>
        <w:t xml:space="preserve">well </w:t>
      </w:r>
      <w:r>
        <w:rPr>
          <w:rFonts w:asciiTheme="minorHAnsi" w:eastAsiaTheme="minorEastAsia" w:hAnsi="Calibri" w:cstheme="minorBidi"/>
          <w:color w:val="000000" w:themeColor="text1"/>
          <w:kern w:val="24"/>
        </w:rPr>
        <w:t xml:space="preserve">below the University </w:t>
      </w:r>
      <w:r w:rsidR="00BA1C73">
        <w:rPr>
          <w:rFonts w:asciiTheme="minorHAnsi" w:eastAsiaTheme="minorEastAsia" w:hAnsi="Calibri" w:cstheme="minorBidi"/>
          <w:color w:val="000000" w:themeColor="text1"/>
          <w:kern w:val="24"/>
        </w:rPr>
        <w:t>average of $111,987</w:t>
      </w:r>
      <w:r>
        <w:rPr>
          <w:rFonts w:asciiTheme="minorHAnsi" w:eastAsiaTheme="minorEastAsia" w:hAnsi="Calibri" w:cstheme="minorBidi"/>
          <w:color w:val="000000" w:themeColor="text1"/>
          <w:kern w:val="24"/>
        </w:rPr>
        <w:t xml:space="preserve"> but above the comparable R1 salaries (6% higher).</w:t>
      </w:r>
    </w:p>
    <w:p w14:paraId="2E725620" w14:textId="43698907" w:rsidR="00CA2FBC" w:rsidRDefault="00CA2FBC" w:rsidP="00DF143B">
      <w:pPr>
        <w:jc w:val="both"/>
      </w:pPr>
      <w:r>
        <w:br w:type="page"/>
      </w:r>
    </w:p>
    <w:p w14:paraId="42BAB952" w14:textId="77777777" w:rsidR="00B4494D" w:rsidRDefault="00B4494D"/>
    <w:p w14:paraId="15EDD015" w14:textId="5F5482E1" w:rsidR="00B4494D" w:rsidRDefault="00B4494D"/>
    <w:p w14:paraId="482DD5FE" w14:textId="350EA7D3" w:rsidR="00B4494D" w:rsidRDefault="001528F7">
      <w:r w:rsidRPr="001528F7">
        <w:rPr>
          <w:noProof/>
        </w:rPr>
        <w:drawing>
          <wp:inline distT="0" distB="0" distL="0" distR="0" wp14:anchorId="0E491017" wp14:editId="7898E316">
            <wp:extent cx="5943600" cy="3176416"/>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1122" t="3990" r="1122" b="3115"/>
                    <a:stretch/>
                  </pic:blipFill>
                  <pic:spPr bwMode="auto">
                    <a:xfrm>
                      <a:off x="0" y="0"/>
                      <a:ext cx="5969300" cy="3190151"/>
                    </a:xfrm>
                    <a:prstGeom prst="rect">
                      <a:avLst/>
                    </a:prstGeom>
                    <a:ln>
                      <a:noFill/>
                    </a:ln>
                    <a:extLst>
                      <a:ext uri="{53640926-AAD7-44D8-BBD7-CCE9431645EC}">
                        <a14:shadowObscured xmlns:a14="http://schemas.microsoft.com/office/drawing/2010/main"/>
                      </a:ext>
                    </a:extLst>
                  </pic:spPr>
                </pic:pic>
              </a:graphicData>
            </a:graphic>
          </wp:inline>
        </w:drawing>
      </w:r>
    </w:p>
    <w:p w14:paraId="2B5387C2" w14:textId="77777777" w:rsidR="001528F7" w:rsidRDefault="001528F7"/>
    <w:p w14:paraId="1754615D" w14:textId="77777777" w:rsidR="001528F7" w:rsidRDefault="001528F7"/>
    <w:p w14:paraId="1B27FC83" w14:textId="77777777" w:rsidR="001528F7" w:rsidRDefault="001528F7"/>
    <w:p w14:paraId="680EEB41" w14:textId="77777777" w:rsidR="001528F7" w:rsidRDefault="001528F7"/>
    <w:p w14:paraId="1F640943" w14:textId="77777777" w:rsidR="001528F7" w:rsidRDefault="001528F7"/>
    <w:p w14:paraId="5BC4115A" w14:textId="4F728BFD" w:rsidR="001528F7" w:rsidRDefault="001528F7">
      <w:r w:rsidRPr="001528F7">
        <w:rPr>
          <w:noProof/>
        </w:rPr>
        <w:drawing>
          <wp:inline distT="0" distB="0" distL="0" distR="0" wp14:anchorId="787158A0" wp14:editId="4BF6FA54">
            <wp:extent cx="5930328" cy="32480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1283" t="3135" r="1283" b="1975"/>
                    <a:stretch/>
                  </pic:blipFill>
                  <pic:spPr bwMode="auto">
                    <a:xfrm>
                      <a:off x="0" y="0"/>
                      <a:ext cx="5934095" cy="3250088"/>
                    </a:xfrm>
                    <a:prstGeom prst="rect">
                      <a:avLst/>
                    </a:prstGeom>
                    <a:ln>
                      <a:noFill/>
                    </a:ln>
                    <a:extLst>
                      <a:ext uri="{53640926-AAD7-44D8-BBD7-CCE9431645EC}">
                        <a14:shadowObscured xmlns:a14="http://schemas.microsoft.com/office/drawing/2010/main"/>
                      </a:ext>
                    </a:extLst>
                  </pic:spPr>
                </pic:pic>
              </a:graphicData>
            </a:graphic>
          </wp:inline>
        </w:drawing>
      </w:r>
    </w:p>
    <w:p w14:paraId="0BDA8483" w14:textId="77777777" w:rsidR="001528F7" w:rsidRDefault="001528F7"/>
    <w:p w14:paraId="591A4EC2" w14:textId="0D899F07" w:rsidR="00507EAB" w:rsidRDefault="00507EAB">
      <w:r>
        <w:br w:type="page"/>
      </w:r>
    </w:p>
    <w:p w14:paraId="73A685A3" w14:textId="77777777" w:rsidR="001528F7" w:rsidRDefault="001528F7"/>
    <w:p w14:paraId="614C5904" w14:textId="06C49157" w:rsidR="001528F7" w:rsidRPr="00057D95" w:rsidRDefault="00CA2FBC">
      <w:pPr>
        <w:rPr>
          <w:sz w:val="24"/>
          <w:u w:val="single"/>
        </w:rPr>
      </w:pPr>
      <w:r w:rsidRPr="00057D95">
        <w:rPr>
          <w:sz w:val="24"/>
          <w:u w:val="single"/>
        </w:rPr>
        <w:t>When comparing UTK average salaries at the Department level:</w:t>
      </w:r>
    </w:p>
    <w:p w14:paraId="0709A7FB" w14:textId="77777777" w:rsidR="00CA2FBC" w:rsidRPr="00DF143B" w:rsidRDefault="00CA2FBC">
      <w:pPr>
        <w:rPr>
          <w:sz w:val="24"/>
        </w:rPr>
      </w:pPr>
    </w:p>
    <w:p w14:paraId="5219A716" w14:textId="5607960A" w:rsidR="00CA2FBC" w:rsidRPr="00DF143B" w:rsidRDefault="003D2F29" w:rsidP="00DF143B">
      <w:pPr>
        <w:jc w:val="both"/>
        <w:rPr>
          <w:sz w:val="24"/>
        </w:rPr>
      </w:pPr>
      <w:r w:rsidRPr="00DF143B">
        <w:rPr>
          <w:sz w:val="24"/>
        </w:rPr>
        <w:t xml:space="preserve">The </w:t>
      </w:r>
      <w:r w:rsidR="00DF143B" w:rsidRPr="00DF143B">
        <w:rPr>
          <w:sz w:val="24"/>
        </w:rPr>
        <w:t xml:space="preserve">first </w:t>
      </w:r>
      <w:r w:rsidRPr="00DF143B">
        <w:rPr>
          <w:sz w:val="24"/>
        </w:rPr>
        <w:t>above ch</w:t>
      </w:r>
      <w:r w:rsidR="006370C7" w:rsidRPr="00DF143B">
        <w:rPr>
          <w:sz w:val="24"/>
        </w:rPr>
        <w:t>art illustrates that not only are</w:t>
      </w:r>
      <w:r w:rsidRPr="00DF143B">
        <w:rPr>
          <w:sz w:val="24"/>
        </w:rPr>
        <w:t xml:space="preserve"> there considerable difference</w:t>
      </w:r>
      <w:r w:rsidR="00FA739C" w:rsidRPr="00DF143B">
        <w:rPr>
          <w:sz w:val="24"/>
        </w:rPr>
        <w:t>s in average salaries across C</w:t>
      </w:r>
      <w:r w:rsidR="000C393E" w:rsidRPr="00DF143B">
        <w:rPr>
          <w:sz w:val="24"/>
        </w:rPr>
        <w:t>olleges,</w:t>
      </w:r>
      <w:r w:rsidRPr="00DF143B">
        <w:rPr>
          <w:sz w:val="24"/>
        </w:rPr>
        <w:t xml:space="preserve"> </w:t>
      </w:r>
      <w:r w:rsidR="00FA739C" w:rsidRPr="00DF143B">
        <w:rPr>
          <w:sz w:val="24"/>
        </w:rPr>
        <w:t>the</w:t>
      </w:r>
      <w:r w:rsidR="000C393E" w:rsidRPr="00DF143B">
        <w:rPr>
          <w:sz w:val="24"/>
        </w:rPr>
        <w:t>re</w:t>
      </w:r>
      <w:r w:rsidR="00FA739C" w:rsidRPr="00DF143B">
        <w:rPr>
          <w:sz w:val="24"/>
        </w:rPr>
        <w:t xml:space="preserve"> is considerable variation across departments within Colleges. For A&amp;S</w:t>
      </w:r>
      <w:r w:rsidR="00DF143B">
        <w:rPr>
          <w:sz w:val="24"/>
        </w:rPr>
        <w:t>,</w:t>
      </w:r>
      <w:r w:rsidR="00FA739C" w:rsidRPr="00DF143B">
        <w:rPr>
          <w:sz w:val="24"/>
        </w:rPr>
        <w:t xml:space="preserve"> the variation between Departments in average salari</w:t>
      </w:r>
      <w:r w:rsidR="000C393E" w:rsidRPr="00DF143B">
        <w:rPr>
          <w:sz w:val="24"/>
        </w:rPr>
        <w:t>es is very high with</w:t>
      </w:r>
      <w:r w:rsidR="00417DB3" w:rsidRPr="00DF143B">
        <w:rPr>
          <w:sz w:val="24"/>
        </w:rPr>
        <w:t xml:space="preserve"> some</w:t>
      </w:r>
      <w:r w:rsidR="00FA739C" w:rsidRPr="00DF143B">
        <w:rPr>
          <w:sz w:val="24"/>
        </w:rPr>
        <w:t xml:space="preserve"> unit</w:t>
      </w:r>
      <w:r w:rsidR="00417DB3" w:rsidRPr="00DF143B">
        <w:rPr>
          <w:sz w:val="24"/>
        </w:rPr>
        <w:t>s</w:t>
      </w:r>
      <w:r w:rsidR="00FA739C" w:rsidRPr="00DF143B">
        <w:rPr>
          <w:sz w:val="24"/>
        </w:rPr>
        <w:t xml:space="preserve"> having an average salary 50% above the average salary of the unit with the lowest salary. </w:t>
      </w:r>
      <w:r w:rsidR="000C393E" w:rsidRPr="00DF143B">
        <w:rPr>
          <w:sz w:val="24"/>
        </w:rPr>
        <w:t xml:space="preserve">The variation of average salaries across units within the other Colleges is not quite as high </w:t>
      </w:r>
      <w:r w:rsidR="009E6D74" w:rsidRPr="00DF143B">
        <w:rPr>
          <w:sz w:val="24"/>
        </w:rPr>
        <w:t>and</w:t>
      </w:r>
      <w:r w:rsidR="003944EB" w:rsidRPr="00DF143B">
        <w:rPr>
          <w:sz w:val="24"/>
        </w:rPr>
        <w:t xml:space="preserve"> the overall variation within Colleges is generally much smaller than the variation between Colleges.</w:t>
      </w:r>
      <w:r w:rsidRPr="00DF143B">
        <w:rPr>
          <w:sz w:val="24"/>
        </w:rPr>
        <w:t xml:space="preserve"> </w:t>
      </w:r>
    </w:p>
    <w:p w14:paraId="278ECECD" w14:textId="77777777" w:rsidR="00CA2FBC" w:rsidRDefault="00CA2FBC"/>
    <w:p w14:paraId="2CA05F52" w14:textId="32BAB05A" w:rsidR="00CA2FBC" w:rsidRPr="00057D95" w:rsidRDefault="00CA2FBC">
      <w:pPr>
        <w:rPr>
          <w:sz w:val="24"/>
          <w:u w:val="single"/>
        </w:rPr>
      </w:pPr>
      <w:r w:rsidRPr="00057D95">
        <w:rPr>
          <w:sz w:val="24"/>
          <w:u w:val="single"/>
        </w:rPr>
        <w:t>When comparing UTK average salaries against R1 institutions at the Department level:</w:t>
      </w:r>
    </w:p>
    <w:p w14:paraId="543F5554" w14:textId="77777777" w:rsidR="00CA2FBC" w:rsidRDefault="00CA2FBC"/>
    <w:p w14:paraId="08EF6C06" w14:textId="477DDF72" w:rsidR="00CA2FBC" w:rsidRPr="00CA2FBC" w:rsidRDefault="0016185B" w:rsidP="00CA2FBC">
      <w:pPr>
        <w:rPr>
          <w:rFonts w:ascii="Times New Roman" w:eastAsia="Times New Roman" w:hAnsi="Times New Roman" w:cs="Times New Roman"/>
          <w:sz w:val="24"/>
          <w:szCs w:val="24"/>
        </w:rPr>
      </w:pPr>
      <w:r>
        <w:rPr>
          <w:rFonts w:eastAsiaTheme="minorEastAsia" w:hAnsi="Calibri"/>
          <w:color w:val="000000" w:themeColor="text1"/>
          <w:kern w:val="24"/>
          <w:sz w:val="24"/>
          <w:szCs w:val="24"/>
        </w:rPr>
        <w:t>The College of Law has</w:t>
      </w:r>
      <w:r w:rsidR="00CA2FBC" w:rsidRPr="00CA2FBC">
        <w:rPr>
          <w:rFonts w:eastAsiaTheme="minorEastAsia" w:hAnsi="Calibri"/>
          <w:color w:val="000000" w:themeColor="text1"/>
          <w:kern w:val="24"/>
          <w:sz w:val="24"/>
          <w:szCs w:val="24"/>
        </w:rPr>
        <w:t xml:space="preserve"> the lowest ratio </w:t>
      </w:r>
      <w:r>
        <w:rPr>
          <w:rFonts w:eastAsiaTheme="minorEastAsia" w:hAnsi="Calibri"/>
          <w:b/>
          <w:bCs/>
          <w:color w:val="000000" w:themeColor="text1"/>
          <w:kern w:val="24"/>
          <w:sz w:val="24"/>
          <w:szCs w:val="24"/>
        </w:rPr>
        <w:t>by c</w:t>
      </w:r>
      <w:r w:rsidR="00CA2FBC" w:rsidRPr="00CA2FBC">
        <w:rPr>
          <w:rFonts w:eastAsiaTheme="minorEastAsia" w:hAnsi="Calibri"/>
          <w:b/>
          <w:bCs/>
          <w:color w:val="000000" w:themeColor="text1"/>
          <w:kern w:val="24"/>
          <w:sz w:val="24"/>
          <w:szCs w:val="24"/>
        </w:rPr>
        <w:t>ollege.</w:t>
      </w:r>
    </w:p>
    <w:p w14:paraId="640FD0C9" w14:textId="57FF64D7" w:rsidR="00CA2FBC" w:rsidRPr="00CA2FBC" w:rsidRDefault="00CA2FBC" w:rsidP="00C65680">
      <w:pPr>
        <w:jc w:val="both"/>
        <w:rPr>
          <w:rFonts w:ascii="Times New Roman" w:eastAsia="Times New Roman" w:hAnsi="Times New Roman" w:cs="Times New Roman"/>
          <w:sz w:val="24"/>
          <w:szCs w:val="24"/>
        </w:rPr>
      </w:pPr>
      <w:r w:rsidRPr="00CA2FBC">
        <w:rPr>
          <w:rFonts w:eastAsiaTheme="minorEastAsia" w:hAnsi="Calibri"/>
          <w:color w:val="000000" w:themeColor="text1"/>
          <w:kern w:val="24"/>
          <w:sz w:val="24"/>
          <w:szCs w:val="24"/>
        </w:rPr>
        <w:t xml:space="preserve">But </w:t>
      </w:r>
      <w:r w:rsidRPr="00CA2FBC">
        <w:rPr>
          <w:rFonts w:eastAsiaTheme="minorEastAsia" w:hAnsi="Calibri"/>
          <w:b/>
          <w:bCs/>
          <w:color w:val="000000" w:themeColor="text1"/>
          <w:kern w:val="24"/>
          <w:sz w:val="24"/>
          <w:szCs w:val="24"/>
        </w:rPr>
        <w:t>by department</w:t>
      </w:r>
      <w:r w:rsidRPr="00CA2FBC">
        <w:rPr>
          <w:rFonts w:eastAsiaTheme="minorEastAsia" w:hAnsi="Calibri"/>
          <w:color w:val="000000" w:themeColor="text1"/>
          <w:kern w:val="24"/>
          <w:sz w:val="24"/>
          <w:szCs w:val="24"/>
        </w:rPr>
        <w:t xml:space="preserve">, there are 2 in </w:t>
      </w:r>
      <w:r w:rsidR="0016185B">
        <w:rPr>
          <w:rFonts w:eastAsiaTheme="minorEastAsia" w:hAnsi="Calibri"/>
          <w:color w:val="000000" w:themeColor="text1"/>
          <w:kern w:val="24"/>
          <w:sz w:val="24"/>
          <w:szCs w:val="24"/>
        </w:rPr>
        <w:t xml:space="preserve">the College of </w:t>
      </w:r>
      <w:r w:rsidRPr="00CA2FBC">
        <w:rPr>
          <w:rFonts w:eastAsiaTheme="minorEastAsia" w:hAnsi="Calibri"/>
          <w:color w:val="000000" w:themeColor="text1"/>
          <w:kern w:val="24"/>
          <w:sz w:val="24"/>
          <w:szCs w:val="24"/>
        </w:rPr>
        <w:t>Agricultural Scienc</w:t>
      </w:r>
      <w:r w:rsidR="0016185B">
        <w:rPr>
          <w:rFonts w:eastAsiaTheme="minorEastAsia" w:hAnsi="Calibri"/>
          <w:color w:val="000000" w:themeColor="text1"/>
          <w:kern w:val="24"/>
          <w:sz w:val="24"/>
          <w:szCs w:val="24"/>
        </w:rPr>
        <w:t xml:space="preserve">es and Natural </w:t>
      </w:r>
      <w:proofErr w:type="gramStart"/>
      <w:r w:rsidR="0016185B">
        <w:rPr>
          <w:rFonts w:eastAsiaTheme="minorEastAsia" w:hAnsi="Calibri"/>
          <w:color w:val="000000" w:themeColor="text1"/>
          <w:kern w:val="24"/>
          <w:sz w:val="24"/>
          <w:szCs w:val="24"/>
        </w:rPr>
        <w:t xml:space="preserve">Resources </w:t>
      </w:r>
      <w:r w:rsidRPr="00CA2FBC">
        <w:rPr>
          <w:rFonts w:eastAsiaTheme="minorEastAsia" w:hAnsi="Calibri"/>
          <w:color w:val="000000" w:themeColor="text1"/>
          <w:kern w:val="24"/>
          <w:sz w:val="24"/>
          <w:szCs w:val="24"/>
        </w:rPr>
        <w:t xml:space="preserve"> that</w:t>
      </w:r>
      <w:proofErr w:type="gramEnd"/>
      <w:r w:rsidRPr="00CA2FBC">
        <w:rPr>
          <w:rFonts w:eastAsiaTheme="minorEastAsia" w:hAnsi="Calibri"/>
          <w:color w:val="000000" w:themeColor="text1"/>
          <w:kern w:val="24"/>
          <w:sz w:val="24"/>
          <w:szCs w:val="24"/>
        </w:rPr>
        <w:t xml:space="preserve"> are lower – Agricultural and Resource Economics, and Agricultural Sciences and Natural Resources</w:t>
      </w:r>
      <w:r w:rsidR="00C65680">
        <w:rPr>
          <w:rFonts w:eastAsiaTheme="minorEastAsia" w:hAnsi="Calibri"/>
          <w:color w:val="000000" w:themeColor="text1"/>
          <w:kern w:val="24"/>
          <w:sz w:val="24"/>
          <w:szCs w:val="24"/>
        </w:rPr>
        <w:t>.</w:t>
      </w:r>
    </w:p>
    <w:p w14:paraId="4DC9881C" w14:textId="77777777" w:rsidR="00CA2FBC" w:rsidRPr="00CA2FBC" w:rsidRDefault="00CA2FBC" w:rsidP="00C65680">
      <w:pPr>
        <w:jc w:val="both"/>
        <w:rPr>
          <w:rFonts w:ascii="Times New Roman" w:eastAsia="Times New Roman" w:hAnsi="Times New Roman" w:cs="Times New Roman"/>
          <w:sz w:val="24"/>
          <w:szCs w:val="24"/>
        </w:rPr>
      </w:pPr>
      <w:r w:rsidRPr="00CA2FBC">
        <w:rPr>
          <w:rFonts w:eastAsiaTheme="minorEastAsia" w:hAnsi="Calibri"/>
          <w:color w:val="000000" w:themeColor="text1"/>
          <w:kern w:val="24"/>
          <w:sz w:val="24"/>
          <w:szCs w:val="24"/>
        </w:rPr>
        <w:t xml:space="preserve">The highest UTK – R1 ratio by department is Accounting and Information Management, with a 123 ratio, indicating that </w:t>
      </w:r>
      <w:bookmarkStart w:id="0" w:name="_GoBack"/>
      <w:bookmarkEnd w:id="0"/>
      <w:r w:rsidRPr="00CA2FBC">
        <w:rPr>
          <w:rFonts w:eastAsiaTheme="minorEastAsia" w:hAnsi="Calibri"/>
          <w:color w:val="000000" w:themeColor="text1"/>
          <w:kern w:val="24"/>
          <w:sz w:val="24"/>
          <w:szCs w:val="24"/>
        </w:rPr>
        <w:t>it is 23% higher than average R1 salaries in the same department.</w:t>
      </w:r>
    </w:p>
    <w:p w14:paraId="477772E3" w14:textId="77777777" w:rsidR="00CA2FBC" w:rsidRPr="00CA2FBC" w:rsidRDefault="00CA2FBC" w:rsidP="00C65680">
      <w:pPr>
        <w:numPr>
          <w:ilvl w:val="0"/>
          <w:numId w:val="31"/>
        </w:numPr>
        <w:ind w:left="994"/>
        <w:contextualSpacing/>
        <w:jc w:val="both"/>
        <w:rPr>
          <w:rFonts w:ascii="Times New Roman" w:eastAsia="Times New Roman" w:hAnsi="Times New Roman" w:cs="Times New Roman"/>
          <w:sz w:val="24"/>
          <w:szCs w:val="24"/>
        </w:rPr>
      </w:pPr>
      <w:r w:rsidRPr="00CA2FBC">
        <w:rPr>
          <w:rFonts w:eastAsiaTheme="minorEastAsia" w:hAnsi="Calibri"/>
          <w:color w:val="000000" w:themeColor="text1"/>
          <w:kern w:val="24"/>
          <w:sz w:val="24"/>
          <w:szCs w:val="24"/>
        </w:rPr>
        <w:t>All 3 Architecture departments are above 100</w:t>
      </w:r>
    </w:p>
    <w:p w14:paraId="4C7F4AB3" w14:textId="3E7F9A68" w:rsidR="00CA2FBC" w:rsidRPr="00CA2FBC" w:rsidRDefault="0016185B" w:rsidP="00C65680">
      <w:pPr>
        <w:numPr>
          <w:ilvl w:val="0"/>
          <w:numId w:val="31"/>
        </w:numPr>
        <w:ind w:left="994"/>
        <w:contextualSpacing/>
        <w:jc w:val="both"/>
        <w:rPr>
          <w:rFonts w:ascii="Times New Roman" w:eastAsia="Times New Roman" w:hAnsi="Times New Roman" w:cs="Times New Roman"/>
          <w:sz w:val="24"/>
          <w:szCs w:val="24"/>
        </w:rPr>
      </w:pPr>
      <w:r>
        <w:rPr>
          <w:rFonts w:eastAsiaTheme="minorEastAsia" w:hAnsi="Calibri"/>
          <w:color w:val="000000" w:themeColor="text1"/>
          <w:kern w:val="24"/>
          <w:sz w:val="24"/>
          <w:szCs w:val="24"/>
        </w:rPr>
        <w:t xml:space="preserve">HBC has 5 out of </w:t>
      </w:r>
      <w:r w:rsidR="00CA2FBC" w:rsidRPr="00CA2FBC">
        <w:rPr>
          <w:rFonts w:eastAsiaTheme="minorEastAsia" w:hAnsi="Calibri"/>
          <w:color w:val="000000" w:themeColor="text1"/>
          <w:kern w:val="24"/>
          <w:sz w:val="24"/>
          <w:szCs w:val="24"/>
        </w:rPr>
        <w:t xml:space="preserve">6 </w:t>
      </w:r>
      <w:r>
        <w:rPr>
          <w:rFonts w:eastAsiaTheme="minorEastAsia" w:hAnsi="Calibri"/>
          <w:color w:val="000000" w:themeColor="text1"/>
          <w:kern w:val="24"/>
          <w:sz w:val="24"/>
          <w:szCs w:val="24"/>
        </w:rPr>
        <w:t xml:space="preserve">departments </w:t>
      </w:r>
      <w:r w:rsidR="00CA2FBC" w:rsidRPr="00CA2FBC">
        <w:rPr>
          <w:rFonts w:eastAsiaTheme="minorEastAsia" w:hAnsi="Calibri"/>
          <w:color w:val="000000" w:themeColor="text1"/>
          <w:kern w:val="24"/>
          <w:sz w:val="24"/>
          <w:szCs w:val="24"/>
        </w:rPr>
        <w:t>above 100</w:t>
      </w:r>
    </w:p>
    <w:p w14:paraId="4A61A5DE" w14:textId="77777777" w:rsidR="00CA2FBC" w:rsidRPr="00CA2FBC" w:rsidRDefault="00CA2FBC" w:rsidP="00C65680">
      <w:pPr>
        <w:numPr>
          <w:ilvl w:val="0"/>
          <w:numId w:val="31"/>
        </w:numPr>
        <w:ind w:left="994"/>
        <w:contextualSpacing/>
        <w:jc w:val="both"/>
        <w:rPr>
          <w:rFonts w:ascii="Times New Roman" w:eastAsia="Times New Roman" w:hAnsi="Times New Roman" w:cs="Times New Roman"/>
          <w:sz w:val="24"/>
          <w:szCs w:val="24"/>
        </w:rPr>
      </w:pPr>
      <w:r w:rsidRPr="00CA2FBC">
        <w:rPr>
          <w:rFonts w:eastAsiaTheme="minorEastAsia" w:hAnsi="Calibri"/>
          <w:color w:val="000000" w:themeColor="text1"/>
          <w:kern w:val="24"/>
          <w:sz w:val="24"/>
          <w:szCs w:val="24"/>
        </w:rPr>
        <w:t xml:space="preserve">Communication has all </w:t>
      </w:r>
      <w:proofErr w:type="gramStart"/>
      <w:r w:rsidRPr="00CA2FBC">
        <w:rPr>
          <w:rFonts w:eastAsiaTheme="minorEastAsia" w:hAnsi="Calibri"/>
          <w:color w:val="000000" w:themeColor="text1"/>
          <w:kern w:val="24"/>
          <w:sz w:val="24"/>
          <w:szCs w:val="24"/>
        </w:rPr>
        <w:t>4</w:t>
      </w:r>
      <w:proofErr w:type="gramEnd"/>
      <w:r w:rsidRPr="00CA2FBC">
        <w:rPr>
          <w:rFonts w:eastAsiaTheme="minorEastAsia" w:hAnsi="Calibri"/>
          <w:color w:val="000000" w:themeColor="text1"/>
          <w:kern w:val="24"/>
          <w:sz w:val="24"/>
          <w:szCs w:val="24"/>
        </w:rPr>
        <w:t xml:space="preserve"> departments above 100.</w:t>
      </w:r>
    </w:p>
    <w:p w14:paraId="1F25249F" w14:textId="499B5D5D" w:rsidR="00CA2FBC" w:rsidRPr="00CA2FBC" w:rsidRDefault="0016185B" w:rsidP="00C65680">
      <w:pPr>
        <w:numPr>
          <w:ilvl w:val="0"/>
          <w:numId w:val="31"/>
        </w:numPr>
        <w:ind w:left="994"/>
        <w:contextualSpacing/>
        <w:jc w:val="both"/>
        <w:rPr>
          <w:rFonts w:ascii="Times New Roman" w:eastAsia="Times New Roman" w:hAnsi="Times New Roman" w:cs="Times New Roman"/>
          <w:sz w:val="24"/>
          <w:szCs w:val="24"/>
        </w:rPr>
      </w:pPr>
      <w:r>
        <w:rPr>
          <w:rFonts w:eastAsiaTheme="minorEastAsia" w:hAnsi="Calibri"/>
          <w:color w:val="000000" w:themeColor="text1"/>
          <w:kern w:val="24"/>
          <w:sz w:val="24"/>
          <w:szCs w:val="24"/>
        </w:rPr>
        <w:t>Education, Health and H</w:t>
      </w:r>
      <w:r w:rsidR="00CA2FBC" w:rsidRPr="00CA2FBC">
        <w:rPr>
          <w:rFonts w:eastAsiaTheme="minorEastAsia" w:hAnsi="Calibri"/>
          <w:color w:val="000000" w:themeColor="text1"/>
          <w:kern w:val="24"/>
          <w:sz w:val="24"/>
          <w:szCs w:val="24"/>
        </w:rPr>
        <w:t xml:space="preserve">uman sciences has only </w:t>
      </w:r>
      <w:proofErr w:type="gramStart"/>
      <w:r w:rsidR="00CA2FBC" w:rsidRPr="00CA2FBC">
        <w:rPr>
          <w:rFonts w:eastAsiaTheme="minorEastAsia" w:hAnsi="Calibri"/>
          <w:color w:val="000000" w:themeColor="text1"/>
          <w:kern w:val="24"/>
          <w:sz w:val="24"/>
          <w:szCs w:val="24"/>
        </w:rPr>
        <w:t>1</w:t>
      </w:r>
      <w:proofErr w:type="gramEnd"/>
      <w:r w:rsidR="00CA2FBC" w:rsidRPr="00CA2FBC">
        <w:rPr>
          <w:rFonts w:eastAsiaTheme="minorEastAsia" w:hAnsi="Calibri"/>
          <w:color w:val="000000" w:themeColor="text1"/>
          <w:kern w:val="24"/>
          <w:sz w:val="24"/>
          <w:szCs w:val="24"/>
        </w:rPr>
        <w:t xml:space="preserve"> department above 100, and 7 departments near 100 or lower.</w:t>
      </w:r>
    </w:p>
    <w:p w14:paraId="6EFA9B9C" w14:textId="77777777" w:rsidR="00CA2FBC" w:rsidRPr="00CA2FBC" w:rsidRDefault="00CA2FBC" w:rsidP="00C65680">
      <w:pPr>
        <w:numPr>
          <w:ilvl w:val="0"/>
          <w:numId w:val="31"/>
        </w:numPr>
        <w:ind w:left="994"/>
        <w:contextualSpacing/>
        <w:jc w:val="both"/>
        <w:rPr>
          <w:rFonts w:ascii="Times New Roman" w:eastAsia="Times New Roman" w:hAnsi="Times New Roman" w:cs="Times New Roman"/>
          <w:sz w:val="24"/>
          <w:szCs w:val="24"/>
        </w:rPr>
      </w:pPr>
      <w:r w:rsidRPr="00CA2FBC">
        <w:rPr>
          <w:rFonts w:eastAsiaTheme="minorEastAsia" w:hAnsi="Calibri"/>
          <w:color w:val="000000" w:themeColor="text1"/>
          <w:kern w:val="24"/>
          <w:sz w:val="24"/>
          <w:szCs w:val="24"/>
        </w:rPr>
        <w:t>Engineering has 6 departments above 100, and 1 department below</w:t>
      </w:r>
    </w:p>
    <w:p w14:paraId="1F30A430" w14:textId="77777777" w:rsidR="00CA2FBC" w:rsidRPr="00CA2FBC" w:rsidRDefault="00CA2FBC" w:rsidP="00C65680">
      <w:pPr>
        <w:numPr>
          <w:ilvl w:val="0"/>
          <w:numId w:val="31"/>
        </w:numPr>
        <w:ind w:left="994"/>
        <w:contextualSpacing/>
        <w:jc w:val="both"/>
        <w:rPr>
          <w:rFonts w:ascii="Times New Roman" w:eastAsia="Times New Roman" w:hAnsi="Times New Roman" w:cs="Times New Roman"/>
          <w:sz w:val="24"/>
          <w:szCs w:val="24"/>
        </w:rPr>
      </w:pPr>
      <w:r w:rsidRPr="00CA2FBC">
        <w:rPr>
          <w:rFonts w:eastAsiaTheme="minorEastAsia" w:hAnsi="Calibri"/>
          <w:color w:val="000000" w:themeColor="text1"/>
          <w:kern w:val="24"/>
          <w:sz w:val="24"/>
          <w:szCs w:val="24"/>
        </w:rPr>
        <w:t>Law is below</w:t>
      </w:r>
    </w:p>
    <w:p w14:paraId="28178A4C" w14:textId="5BF71D8E" w:rsidR="00CA2FBC" w:rsidRPr="00CA2FBC" w:rsidRDefault="00CA2FBC" w:rsidP="00C65680">
      <w:pPr>
        <w:numPr>
          <w:ilvl w:val="0"/>
          <w:numId w:val="31"/>
        </w:numPr>
        <w:ind w:left="994"/>
        <w:contextualSpacing/>
        <w:jc w:val="both"/>
        <w:rPr>
          <w:rFonts w:ascii="Times New Roman" w:eastAsia="Times New Roman" w:hAnsi="Times New Roman" w:cs="Times New Roman"/>
          <w:sz w:val="24"/>
          <w:szCs w:val="24"/>
        </w:rPr>
      </w:pPr>
      <w:r w:rsidRPr="00CA2FBC">
        <w:rPr>
          <w:rFonts w:eastAsiaTheme="minorEastAsia" w:hAnsi="Calibri"/>
          <w:color w:val="000000" w:themeColor="text1"/>
          <w:kern w:val="24"/>
          <w:sz w:val="24"/>
          <w:szCs w:val="24"/>
        </w:rPr>
        <w:t xml:space="preserve">Arts and Sciences has 8 departments above 100, 4 </w:t>
      </w:r>
      <w:r w:rsidR="00DF143B">
        <w:rPr>
          <w:rFonts w:eastAsiaTheme="minorEastAsia" w:hAnsi="Calibri"/>
          <w:color w:val="000000" w:themeColor="text1"/>
          <w:kern w:val="24"/>
          <w:sz w:val="24"/>
          <w:szCs w:val="24"/>
        </w:rPr>
        <w:t>very near</w:t>
      </w:r>
      <w:r w:rsidRPr="00CA2FBC">
        <w:rPr>
          <w:rFonts w:eastAsiaTheme="minorEastAsia" w:hAnsi="Calibri"/>
          <w:color w:val="000000" w:themeColor="text1"/>
          <w:kern w:val="24"/>
          <w:sz w:val="24"/>
          <w:szCs w:val="24"/>
        </w:rPr>
        <w:t xml:space="preserve"> 100, and 9 departments below</w:t>
      </w:r>
    </w:p>
    <w:p w14:paraId="2A215CAD" w14:textId="77777777" w:rsidR="00CA2FBC" w:rsidRPr="00CA2FBC" w:rsidRDefault="00CA2FBC" w:rsidP="00CA2FBC">
      <w:pPr>
        <w:numPr>
          <w:ilvl w:val="0"/>
          <w:numId w:val="31"/>
        </w:numPr>
        <w:ind w:left="994"/>
        <w:contextualSpacing/>
        <w:rPr>
          <w:rFonts w:ascii="Times New Roman" w:eastAsia="Times New Roman" w:hAnsi="Times New Roman" w:cs="Times New Roman"/>
          <w:sz w:val="24"/>
          <w:szCs w:val="24"/>
        </w:rPr>
      </w:pPr>
      <w:r w:rsidRPr="00CA2FBC">
        <w:rPr>
          <w:rFonts w:eastAsiaTheme="minorEastAsia" w:hAnsi="Calibri"/>
          <w:color w:val="000000" w:themeColor="text1"/>
          <w:kern w:val="24"/>
          <w:sz w:val="24"/>
          <w:szCs w:val="24"/>
        </w:rPr>
        <w:t>Nursing is just under 100</w:t>
      </w:r>
    </w:p>
    <w:p w14:paraId="5CED353C" w14:textId="77777777" w:rsidR="00CA2FBC" w:rsidRPr="00CA2FBC" w:rsidRDefault="00CA2FBC" w:rsidP="00CA2FBC">
      <w:pPr>
        <w:numPr>
          <w:ilvl w:val="0"/>
          <w:numId w:val="31"/>
        </w:numPr>
        <w:ind w:left="994"/>
        <w:contextualSpacing/>
        <w:rPr>
          <w:rFonts w:ascii="Times New Roman" w:eastAsia="Times New Roman" w:hAnsi="Times New Roman" w:cs="Times New Roman"/>
          <w:sz w:val="24"/>
          <w:szCs w:val="24"/>
        </w:rPr>
      </w:pPr>
      <w:r w:rsidRPr="00CA2FBC">
        <w:rPr>
          <w:rFonts w:eastAsiaTheme="minorEastAsia" w:hAnsi="Calibri"/>
          <w:color w:val="000000" w:themeColor="text1"/>
          <w:kern w:val="24"/>
          <w:sz w:val="24"/>
          <w:szCs w:val="24"/>
        </w:rPr>
        <w:t>Social work is above, at 106</w:t>
      </w:r>
    </w:p>
    <w:p w14:paraId="48FFE7E9" w14:textId="77777777" w:rsidR="001528F7" w:rsidRDefault="001528F7"/>
    <w:p w14:paraId="1E28AA2D" w14:textId="67E6E54D" w:rsidR="000828E2" w:rsidRPr="00DF143B" w:rsidRDefault="000828E2">
      <w:pPr>
        <w:rPr>
          <w:b/>
          <w:sz w:val="24"/>
        </w:rPr>
      </w:pPr>
      <w:r w:rsidRPr="00DF143B">
        <w:rPr>
          <w:b/>
          <w:sz w:val="24"/>
        </w:rPr>
        <w:t>SUMMARY:</w:t>
      </w:r>
    </w:p>
    <w:p w14:paraId="7AF71261" w14:textId="27747F48" w:rsidR="003D5C2D" w:rsidRPr="00DF143B" w:rsidRDefault="003D5C2D" w:rsidP="00DF143B">
      <w:pPr>
        <w:jc w:val="both"/>
        <w:rPr>
          <w:sz w:val="24"/>
        </w:rPr>
      </w:pPr>
      <w:r w:rsidRPr="00DF143B">
        <w:rPr>
          <w:sz w:val="24"/>
        </w:rPr>
        <w:t xml:space="preserve">1. </w:t>
      </w:r>
      <w:r w:rsidR="000828E2" w:rsidRPr="00DF143B">
        <w:rPr>
          <w:sz w:val="24"/>
        </w:rPr>
        <w:t>The change in peer groups from those use</w:t>
      </w:r>
      <w:r w:rsidR="0048648F" w:rsidRPr="00DF143B">
        <w:rPr>
          <w:sz w:val="24"/>
        </w:rPr>
        <w:t>d in previou</w:t>
      </w:r>
      <w:r w:rsidRPr="00DF143B">
        <w:rPr>
          <w:sz w:val="24"/>
        </w:rPr>
        <w:t>s years is of concern due to</w:t>
      </w:r>
      <w:r w:rsidR="0048648F" w:rsidRPr="00DF143B">
        <w:rPr>
          <w:sz w:val="24"/>
        </w:rPr>
        <w:t xml:space="preserve"> the great reduction in number of comparison institutions, associated large reduction in number of f</w:t>
      </w:r>
      <w:r w:rsidRPr="00DF143B">
        <w:rPr>
          <w:sz w:val="24"/>
        </w:rPr>
        <w:t>aculty in the comparison groups</w:t>
      </w:r>
      <w:r w:rsidR="0048648F" w:rsidRPr="00DF143B">
        <w:rPr>
          <w:sz w:val="24"/>
        </w:rPr>
        <w:t xml:space="preserve">, and the biases inherent in making unit/rank comparisons using </w:t>
      </w:r>
      <w:r w:rsidRPr="00DF143B">
        <w:rPr>
          <w:sz w:val="24"/>
        </w:rPr>
        <w:t xml:space="preserve">such limited data. </w:t>
      </w:r>
      <w:r w:rsidRPr="00DF143B">
        <w:rPr>
          <w:b/>
          <w:sz w:val="24"/>
        </w:rPr>
        <w:t>We recommend that for the purposes of faculty salary comparisons, the UTK administration focus on comparisons to the larger group of R1 and not on the “officially designated”</w:t>
      </w:r>
      <w:r w:rsidR="00BA1804" w:rsidRPr="00DF143B">
        <w:rPr>
          <w:b/>
          <w:sz w:val="24"/>
        </w:rPr>
        <w:t xml:space="preserve"> </w:t>
      </w:r>
      <w:r w:rsidRPr="00DF143B">
        <w:rPr>
          <w:b/>
          <w:sz w:val="24"/>
        </w:rPr>
        <w:t>peer groups</w:t>
      </w:r>
      <w:r w:rsidRPr="00DF143B">
        <w:rPr>
          <w:sz w:val="24"/>
        </w:rPr>
        <w:t>.</w:t>
      </w:r>
    </w:p>
    <w:p w14:paraId="47C33B06" w14:textId="071FC814" w:rsidR="003D5C2D" w:rsidRPr="00DF143B" w:rsidRDefault="003D5C2D" w:rsidP="00DF143B">
      <w:pPr>
        <w:jc w:val="both"/>
        <w:rPr>
          <w:sz w:val="24"/>
        </w:rPr>
      </w:pPr>
      <w:r w:rsidRPr="00DF143B">
        <w:rPr>
          <w:sz w:val="24"/>
        </w:rPr>
        <w:t xml:space="preserve">2. The overall average salary of UTK faculty has significantly improved over the past decade, relative to R1, and </w:t>
      </w:r>
      <w:r w:rsidRPr="00DF143B">
        <w:rPr>
          <w:b/>
          <w:sz w:val="24"/>
        </w:rPr>
        <w:t>this improvement continued over the past year</w:t>
      </w:r>
      <w:r w:rsidRPr="00DF143B">
        <w:rPr>
          <w:sz w:val="24"/>
        </w:rPr>
        <w:t xml:space="preserve"> during which the average UTK salary increased by </w:t>
      </w:r>
      <w:r w:rsidR="00D54CD3" w:rsidRPr="00DF143B">
        <w:rPr>
          <w:sz w:val="24"/>
        </w:rPr>
        <w:t xml:space="preserve">3.4% and the overall R1 average salary increased by 2.2%. </w:t>
      </w:r>
      <w:r w:rsidRPr="00DF143B">
        <w:rPr>
          <w:sz w:val="24"/>
        </w:rPr>
        <w:t xml:space="preserve"> </w:t>
      </w:r>
    </w:p>
    <w:p w14:paraId="720C7607" w14:textId="2DCCB7F4" w:rsidR="000C7F09" w:rsidRPr="00DF143B" w:rsidRDefault="000C7F09" w:rsidP="00DF143B">
      <w:pPr>
        <w:jc w:val="both"/>
        <w:rPr>
          <w:sz w:val="24"/>
        </w:rPr>
      </w:pPr>
      <w:r w:rsidRPr="00DF143B">
        <w:rPr>
          <w:sz w:val="24"/>
        </w:rPr>
        <w:t xml:space="preserve">3. </w:t>
      </w:r>
      <w:r w:rsidRPr="00DF143B">
        <w:rPr>
          <w:b/>
          <w:sz w:val="24"/>
        </w:rPr>
        <w:t>There is tremendous variation across UTK in how different Colleges and Departm</w:t>
      </w:r>
      <w:r w:rsidR="00A414A4" w:rsidRPr="00DF143B">
        <w:rPr>
          <w:b/>
          <w:sz w:val="24"/>
        </w:rPr>
        <w:t>ents compare to R1 peers.</w:t>
      </w:r>
      <w:r w:rsidR="00A414A4" w:rsidRPr="00DF143B">
        <w:rPr>
          <w:sz w:val="24"/>
        </w:rPr>
        <w:t xml:space="preserve"> Whether the</w:t>
      </w:r>
      <w:r w:rsidR="000D411B" w:rsidRPr="00DF143B">
        <w:rPr>
          <w:sz w:val="24"/>
        </w:rPr>
        <w:t xml:space="preserve"> heterogeneity of progress </w:t>
      </w:r>
      <w:r w:rsidR="00A414A4" w:rsidRPr="00DF143B">
        <w:rPr>
          <w:sz w:val="24"/>
        </w:rPr>
        <w:t xml:space="preserve">over the past </w:t>
      </w:r>
      <w:r w:rsidR="000D411B" w:rsidRPr="00DF143B">
        <w:rPr>
          <w:sz w:val="24"/>
        </w:rPr>
        <w:t xml:space="preserve">was planned or unintentional </w:t>
      </w:r>
      <w:r w:rsidR="00A414A4" w:rsidRPr="00DF143B">
        <w:rPr>
          <w:sz w:val="24"/>
        </w:rPr>
        <w:t xml:space="preserve">is not clear. </w:t>
      </w:r>
      <w:r w:rsidR="000D411B" w:rsidRPr="00DF143B">
        <w:rPr>
          <w:sz w:val="24"/>
        </w:rPr>
        <w:t xml:space="preserve">While lifting </w:t>
      </w:r>
      <w:r w:rsidR="00A414A4" w:rsidRPr="00DF143B">
        <w:rPr>
          <w:sz w:val="24"/>
        </w:rPr>
        <w:t xml:space="preserve">average salaries for </w:t>
      </w:r>
      <w:r w:rsidR="000D411B" w:rsidRPr="00DF143B">
        <w:rPr>
          <w:sz w:val="24"/>
        </w:rPr>
        <w:t xml:space="preserve">every unit </w:t>
      </w:r>
      <w:r w:rsidR="00A414A4" w:rsidRPr="00DF143B">
        <w:rPr>
          <w:sz w:val="24"/>
        </w:rPr>
        <w:t>relative to peer</w:t>
      </w:r>
      <w:r w:rsidR="000D411B" w:rsidRPr="00DF143B">
        <w:rPr>
          <w:sz w:val="24"/>
        </w:rPr>
        <w:t xml:space="preserve"> institutions </w:t>
      </w:r>
      <w:r w:rsidR="00A414A4" w:rsidRPr="00DF143B">
        <w:rPr>
          <w:sz w:val="24"/>
        </w:rPr>
        <w:t>may have been a goal,</w:t>
      </w:r>
      <w:r w:rsidR="000D411B" w:rsidRPr="00DF143B">
        <w:rPr>
          <w:sz w:val="24"/>
        </w:rPr>
        <w:t xml:space="preserve"> in the metric</w:t>
      </w:r>
      <w:r w:rsidR="00A414A4" w:rsidRPr="00DF143B">
        <w:rPr>
          <w:sz w:val="24"/>
        </w:rPr>
        <w:t>s</w:t>
      </w:r>
      <w:r w:rsidR="000D411B" w:rsidRPr="00DF143B">
        <w:rPr>
          <w:sz w:val="24"/>
        </w:rPr>
        <w:t xml:space="preserve"> analyzed here it </w:t>
      </w:r>
      <w:proofErr w:type="gramStart"/>
      <w:r w:rsidR="000D411B" w:rsidRPr="00DF143B">
        <w:rPr>
          <w:sz w:val="24"/>
        </w:rPr>
        <w:t>has not been realized</w:t>
      </w:r>
      <w:proofErr w:type="gramEnd"/>
      <w:r w:rsidR="000D411B" w:rsidRPr="00DF143B">
        <w:rPr>
          <w:sz w:val="24"/>
        </w:rPr>
        <w:t>.</w:t>
      </w:r>
    </w:p>
    <w:p w14:paraId="2C8FBC9F" w14:textId="4D2C57E8" w:rsidR="001528F7" w:rsidRDefault="001528F7"/>
    <w:p w14:paraId="39354E8D" w14:textId="4D1346F2" w:rsidR="00507EAB" w:rsidRDefault="00507EAB"/>
    <w:p w14:paraId="6D66D7ED" w14:textId="77777777" w:rsidR="005E6F31" w:rsidRDefault="005E6F31"/>
    <w:p w14:paraId="528ECCBA" w14:textId="683ABC34" w:rsidR="00507EAB" w:rsidRPr="00507EAB" w:rsidRDefault="00507EAB">
      <w:pPr>
        <w:rPr>
          <w:b/>
        </w:rPr>
      </w:pPr>
      <w:r w:rsidRPr="00507EAB">
        <w:rPr>
          <w:b/>
          <w:sz w:val="28"/>
        </w:rPr>
        <w:t>Appendix: List of Sch</w:t>
      </w:r>
      <w:r w:rsidR="005E6F31">
        <w:rPr>
          <w:b/>
          <w:sz w:val="28"/>
        </w:rPr>
        <w:t>ools Used for Comparison to</w:t>
      </w:r>
      <w:r w:rsidRPr="00507EAB">
        <w:rPr>
          <w:b/>
          <w:sz w:val="28"/>
        </w:rPr>
        <w:t xml:space="preserve"> UTK</w:t>
      </w:r>
    </w:p>
    <w:p w14:paraId="17BC4915" w14:textId="2D4C76E8" w:rsidR="00507EAB" w:rsidRDefault="00507EAB"/>
    <w:p w14:paraId="697A78AC" w14:textId="1A7448E3" w:rsidR="00507EAB" w:rsidRDefault="00507EAB"/>
    <w:tbl>
      <w:tblPr>
        <w:tblStyle w:val="GridTable2-Accent1"/>
        <w:tblW w:w="0" w:type="auto"/>
        <w:tblLook w:val="04A0" w:firstRow="1" w:lastRow="0" w:firstColumn="1" w:lastColumn="0" w:noHBand="0" w:noVBand="1"/>
      </w:tblPr>
      <w:tblGrid>
        <w:gridCol w:w="2337"/>
        <w:gridCol w:w="2337"/>
        <w:gridCol w:w="2338"/>
        <w:gridCol w:w="2338"/>
      </w:tblGrid>
      <w:tr w:rsidR="00507EAB" w14:paraId="2844A759" w14:textId="77777777" w:rsidTr="00507E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4"/>
          </w:tcPr>
          <w:p w14:paraId="46CFADA0" w14:textId="4D680F7A" w:rsidR="00507EAB" w:rsidRDefault="00507EAB" w:rsidP="00507EAB">
            <w:pPr>
              <w:jc w:val="center"/>
            </w:pPr>
            <w:r w:rsidRPr="00507EAB">
              <w:rPr>
                <w:sz w:val="28"/>
              </w:rPr>
              <w:t>Research  University – Very High (63 Total Schools)</w:t>
            </w:r>
          </w:p>
        </w:tc>
      </w:tr>
      <w:tr w:rsidR="00507EAB" w:rsidRPr="00507EAB" w14:paraId="3CC33CDF" w14:textId="77777777" w:rsidTr="00507EAB">
        <w:trPr>
          <w:cnfStyle w:val="000000100000" w:firstRow="0" w:lastRow="0" w:firstColumn="0" w:lastColumn="0" w:oddVBand="0" w:evenVBand="0" w:oddHBand="1" w:evenHBand="0" w:firstRowFirstColumn="0" w:firstRowLastColumn="0" w:lastRowFirstColumn="0" w:lastRowLastColumn="0"/>
          <w:trHeight w:val="456"/>
        </w:trPr>
        <w:tc>
          <w:tcPr>
            <w:cnfStyle w:val="001000000000" w:firstRow="0" w:lastRow="0" w:firstColumn="1" w:lastColumn="0" w:oddVBand="0" w:evenVBand="0" w:oddHBand="0" w:evenHBand="0" w:firstRowFirstColumn="0" w:firstRowLastColumn="0" w:lastRowFirstColumn="0" w:lastRowLastColumn="0"/>
            <w:tcW w:w="2337" w:type="dxa"/>
            <w:hideMark/>
          </w:tcPr>
          <w:p w14:paraId="6BAEB68E" w14:textId="77777777" w:rsidR="00507EAB" w:rsidRPr="00507EAB" w:rsidRDefault="00507EAB" w:rsidP="00507EAB">
            <w:pPr>
              <w:rPr>
                <w:b w:val="0"/>
              </w:rPr>
            </w:pPr>
            <w:r w:rsidRPr="00507EAB">
              <w:rPr>
                <w:b w:val="0"/>
              </w:rPr>
              <w:t>Arizona State U</w:t>
            </w:r>
          </w:p>
        </w:tc>
        <w:tc>
          <w:tcPr>
            <w:tcW w:w="2337" w:type="dxa"/>
            <w:hideMark/>
          </w:tcPr>
          <w:p w14:paraId="289E462C" w14:textId="77777777" w:rsidR="00507EAB" w:rsidRPr="00507EAB" w:rsidRDefault="00507EAB" w:rsidP="00507EAB">
            <w:pPr>
              <w:cnfStyle w:val="000000100000" w:firstRow="0" w:lastRow="0" w:firstColumn="0" w:lastColumn="0" w:oddVBand="0" w:evenVBand="0" w:oddHBand="1" w:evenHBand="0" w:firstRowFirstColumn="0" w:firstRowLastColumn="0" w:lastRowFirstColumn="0" w:lastRowLastColumn="0"/>
            </w:pPr>
            <w:r w:rsidRPr="00507EAB">
              <w:t>U of Alabama, Birmingham</w:t>
            </w:r>
          </w:p>
        </w:tc>
        <w:tc>
          <w:tcPr>
            <w:tcW w:w="2338" w:type="dxa"/>
            <w:hideMark/>
          </w:tcPr>
          <w:p w14:paraId="5AF6BEB4" w14:textId="77777777" w:rsidR="00507EAB" w:rsidRPr="00507EAB" w:rsidRDefault="00507EAB" w:rsidP="00507EAB">
            <w:pPr>
              <w:cnfStyle w:val="000000100000" w:firstRow="0" w:lastRow="0" w:firstColumn="0" w:lastColumn="0" w:oddVBand="0" w:evenVBand="0" w:oddHBand="1" w:evenHBand="0" w:firstRowFirstColumn="0" w:firstRowLastColumn="0" w:lastRowFirstColumn="0" w:lastRowLastColumn="0"/>
            </w:pPr>
            <w:r w:rsidRPr="00507EAB">
              <w:t>University of Houston (TX)</w:t>
            </w:r>
          </w:p>
        </w:tc>
        <w:tc>
          <w:tcPr>
            <w:tcW w:w="2338" w:type="dxa"/>
            <w:hideMark/>
          </w:tcPr>
          <w:p w14:paraId="46FEEC7C" w14:textId="77777777" w:rsidR="00507EAB" w:rsidRPr="00507EAB" w:rsidRDefault="00507EAB" w:rsidP="00507EAB">
            <w:pPr>
              <w:cnfStyle w:val="000000100000" w:firstRow="0" w:lastRow="0" w:firstColumn="0" w:lastColumn="0" w:oddVBand="0" w:evenVBand="0" w:oddHBand="1" w:evenHBand="0" w:firstRowFirstColumn="0" w:firstRowLastColumn="0" w:lastRowFirstColumn="0" w:lastRowLastColumn="0"/>
            </w:pPr>
            <w:r w:rsidRPr="00507EAB">
              <w:t>University of North Texas</w:t>
            </w:r>
          </w:p>
        </w:tc>
      </w:tr>
      <w:tr w:rsidR="00507EAB" w:rsidRPr="00507EAB" w14:paraId="1AB216B5" w14:textId="77777777" w:rsidTr="00507EAB">
        <w:trPr>
          <w:trHeight w:val="456"/>
        </w:trPr>
        <w:tc>
          <w:tcPr>
            <w:cnfStyle w:val="001000000000" w:firstRow="0" w:lastRow="0" w:firstColumn="1" w:lastColumn="0" w:oddVBand="0" w:evenVBand="0" w:oddHBand="0" w:evenHBand="0" w:firstRowFirstColumn="0" w:firstRowLastColumn="0" w:lastRowFirstColumn="0" w:lastRowLastColumn="0"/>
            <w:tcW w:w="2337" w:type="dxa"/>
            <w:hideMark/>
          </w:tcPr>
          <w:p w14:paraId="2902F91A" w14:textId="77777777" w:rsidR="00507EAB" w:rsidRPr="00507EAB" w:rsidRDefault="00507EAB" w:rsidP="00507EAB">
            <w:pPr>
              <w:rPr>
                <w:b w:val="0"/>
              </w:rPr>
            </w:pPr>
            <w:r w:rsidRPr="00507EAB">
              <w:rPr>
                <w:b w:val="0"/>
              </w:rPr>
              <w:t>Clemson University</w:t>
            </w:r>
          </w:p>
        </w:tc>
        <w:tc>
          <w:tcPr>
            <w:tcW w:w="2337" w:type="dxa"/>
            <w:hideMark/>
          </w:tcPr>
          <w:p w14:paraId="721B15DC" w14:textId="77777777" w:rsidR="00507EAB" w:rsidRPr="00507EAB" w:rsidRDefault="00507EAB" w:rsidP="00507EAB">
            <w:pPr>
              <w:cnfStyle w:val="000000000000" w:firstRow="0" w:lastRow="0" w:firstColumn="0" w:lastColumn="0" w:oddVBand="0" w:evenVBand="0" w:oddHBand="0" w:evenHBand="0" w:firstRowFirstColumn="0" w:firstRowLastColumn="0" w:lastRowFirstColumn="0" w:lastRowLastColumn="0"/>
            </w:pPr>
            <w:r w:rsidRPr="00507EAB">
              <w:t>University of Arizona</w:t>
            </w:r>
          </w:p>
        </w:tc>
        <w:tc>
          <w:tcPr>
            <w:tcW w:w="2338" w:type="dxa"/>
            <w:hideMark/>
          </w:tcPr>
          <w:p w14:paraId="14229AB3" w14:textId="77777777" w:rsidR="00507EAB" w:rsidRPr="00507EAB" w:rsidRDefault="00507EAB" w:rsidP="00507EAB">
            <w:pPr>
              <w:cnfStyle w:val="000000000000" w:firstRow="0" w:lastRow="0" w:firstColumn="0" w:lastColumn="0" w:oddVBand="0" w:evenVBand="0" w:oddHBand="0" w:evenHBand="0" w:firstRowFirstColumn="0" w:firstRowLastColumn="0" w:lastRowFirstColumn="0" w:lastRowLastColumn="0"/>
            </w:pPr>
            <w:r w:rsidRPr="00507EAB">
              <w:t>University of Illinois, Chicago</w:t>
            </w:r>
          </w:p>
        </w:tc>
        <w:tc>
          <w:tcPr>
            <w:tcW w:w="2338" w:type="dxa"/>
            <w:hideMark/>
          </w:tcPr>
          <w:p w14:paraId="0E958F96" w14:textId="77777777" w:rsidR="00507EAB" w:rsidRPr="00507EAB" w:rsidRDefault="00507EAB" w:rsidP="00507EAB">
            <w:pPr>
              <w:cnfStyle w:val="000000000000" w:firstRow="0" w:lastRow="0" w:firstColumn="0" w:lastColumn="0" w:oddVBand="0" w:evenVBand="0" w:oddHBand="0" w:evenHBand="0" w:firstRowFirstColumn="0" w:firstRowLastColumn="0" w:lastRowFirstColumn="0" w:lastRowLastColumn="0"/>
            </w:pPr>
            <w:r w:rsidRPr="00507EAB">
              <w:t>University of Oklahoma</w:t>
            </w:r>
          </w:p>
        </w:tc>
      </w:tr>
      <w:tr w:rsidR="00507EAB" w:rsidRPr="00507EAB" w14:paraId="0650CC6B" w14:textId="77777777" w:rsidTr="00507EAB">
        <w:trPr>
          <w:cnfStyle w:val="000000100000" w:firstRow="0" w:lastRow="0" w:firstColumn="0" w:lastColumn="0" w:oddVBand="0" w:evenVBand="0" w:oddHBand="1" w:evenHBand="0" w:firstRowFirstColumn="0" w:firstRowLastColumn="0" w:lastRowFirstColumn="0" w:lastRowLastColumn="0"/>
          <w:trHeight w:val="456"/>
        </w:trPr>
        <w:tc>
          <w:tcPr>
            <w:cnfStyle w:val="001000000000" w:firstRow="0" w:lastRow="0" w:firstColumn="1" w:lastColumn="0" w:oddVBand="0" w:evenVBand="0" w:oddHBand="0" w:evenHBand="0" w:firstRowFirstColumn="0" w:firstRowLastColumn="0" w:lastRowFirstColumn="0" w:lastRowLastColumn="0"/>
            <w:tcW w:w="2337" w:type="dxa"/>
            <w:hideMark/>
          </w:tcPr>
          <w:p w14:paraId="3D1DCD7C" w14:textId="77777777" w:rsidR="00507EAB" w:rsidRPr="00507EAB" w:rsidRDefault="00507EAB" w:rsidP="00507EAB">
            <w:pPr>
              <w:rPr>
                <w:b w:val="0"/>
              </w:rPr>
            </w:pPr>
            <w:r w:rsidRPr="00507EAB">
              <w:rPr>
                <w:b w:val="0"/>
              </w:rPr>
              <w:t>Colorado State  University</w:t>
            </w:r>
          </w:p>
        </w:tc>
        <w:tc>
          <w:tcPr>
            <w:tcW w:w="2337" w:type="dxa"/>
            <w:hideMark/>
          </w:tcPr>
          <w:p w14:paraId="3B60DC93" w14:textId="77777777" w:rsidR="00507EAB" w:rsidRPr="00507EAB" w:rsidRDefault="00507EAB" w:rsidP="00507EAB">
            <w:pPr>
              <w:cnfStyle w:val="000000100000" w:firstRow="0" w:lastRow="0" w:firstColumn="0" w:lastColumn="0" w:oddVBand="0" w:evenVBand="0" w:oddHBand="1" w:evenHBand="0" w:firstRowFirstColumn="0" w:firstRowLastColumn="0" w:lastRowFirstColumn="0" w:lastRowLastColumn="0"/>
            </w:pPr>
            <w:r w:rsidRPr="00507EAB">
              <w:t>University of Arkansas</w:t>
            </w:r>
          </w:p>
        </w:tc>
        <w:tc>
          <w:tcPr>
            <w:tcW w:w="2338" w:type="dxa"/>
            <w:hideMark/>
          </w:tcPr>
          <w:p w14:paraId="0DFAB4AB" w14:textId="77777777" w:rsidR="00507EAB" w:rsidRPr="00507EAB" w:rsidRDefault="00507EAB" w:rsidP="00507EAB">
            <w:pPr>
              <w:cnfStyle w:val="000000100000" w:firstRow="0" w:lastRow="0" w:firstColumn="0" w:lastColumn="0" w:oddVBand="0" w:evenVBand="0" w:oddHBand="1" w:evenHBand="0" w:firstRowFirstColumn="0" w:firstRowLastColumn="0" w:lastRowFirstColumn="0" w:lastRowLastColumn="0"/>
            </w:pPr>
            <w:r w:rsidRPr="00507EAB">
              <w:t>University of Illinois, Urbana</w:t>
            </w:r>
          </w:p>
        </w:tc>
        <w:tc>
          <w:tcPr>
            <w:tcW w:w="2338" w:type="dxa"/>
            <w:hideMark/>
          </w:tcPr>
          <w:p w14:paraId="65F1BF9D" w14:textId="77777777" w:rsidR="00507EAB" w:rsidRPr="00507EAB" w:rsidRDefault="00507EAB" w:rsidP="00507EAB">
            <w:pPr>
              <w:cnfStyle w:val="000000100000" w:firstRow="0" w:lastRow="0" w:firstColumn="0" w:lastColumn="0" w:oddVBand="0" w:evenVBand="0" w:oddHBand="1" w:evenHBand="0" w:firstRowFirstColumn="0" w:firstRowLastColumn="0" w:lastRowFirstColumn="0" w:lastRowLastColumn="0"/>
            </w:pPr>
            <w:r w:rsidRPr="00507EAB">
              <w:t>University of Oregon</w:t>
            </w:r>
          </w:p>
        </w:tc>
      </w:tr>
      <w:tr w:rsidR="00507EAB" w:rsidRPr="00507EAB" w14:paraId="45C396CA" w14:textId="77777777" w:rsidTr="00507EAB">
        <w:trPr>
          <w:trHeight w:val="456"/>
        </w:trPr>
        <w:tc>
          <w:tcPr>
            <w:cnfStyle w:val="001000000000" w:firstRow="0" w:lastRow="0" w:firstColumn="1" w:lastColumn="0" w:oddVBand="0" w:evenVBand="0" w:oddHBand="0" w:evenHBand="0" w:firstRowFirstColumn="0" w:firstRowLastColumn="0" w:lastRowFirstColumn="0" w:lastRowLastColumn="0"/>
            <w:tcW w:w="2337" w:type="dxa"/>
            <w:hideMark/>
          </w:tcPr>
          <w:p w14:paraId="64BEEB4D" w14:textId="77777777" w:rsidR="00507EAB" w:rsidRPr="00507EAB" w:rsidRDefault="00507EAB" w:rsidP="00507EAB">
            <w:pPr>
              <w:rPr>
                <w:b w:val="0"/>
              </w:rPr>
            </w:pPr>
            <w:r w:rsidRPr="00507EAB">
              <w:rPr>
                <w:b w:val="0"/>
              </w:rPr>
              <w:t>Florida State University</w:t>
            </w:r>
          </w:p>
        </w:tc>
        <w:tc>
          <w:tcPr>
            <w:tcW w:w="2337" w:type="dxa"/>
            <w:hideMark/>
          </w:tcPr>
          <w:p w14:paraId="0B55DF4A" w14:textId="77777777" w:rsidR="00507EAB" w:rsidRPr="00507EAB" w:rsidRDefault="00507EAB" w:rsidP="00507EAB">
            <w:pPr>
              <w:cnfStyle w:val="000000000000" w:firstRow="0" w:lastRow="0" w:firstColumn="0" w:lastColumn="0" w:oddVBand="0" w:evenVBand="0" w:oddHBand="0" w:evenHBand="0" w:firstRowFirstColumn="0" w:firstRowLastColumn="0" w:lastRowFirstColumn="0" w:lastRowLastColumn="0"/>
            </w:pPr>
            <w:r w:rsidRPr="00507EAB">
              <w:t>University of California, Berkley</w:t>
            </w:r>
          </w:p>
        </w:tc>
        <w:tc>
          <w:tcPr>
            <w:tcW w:w="2338" w:type="dxa"/>
            <w:hideMark/>
          </w:tcPr>
          <w:p w14:paraId="7863C616" w14:textId="77777777" w:rsidR="00507EAB" w:rsidRPr="00507EAB" w:rsidRDefault="00507EAB" w:rsidP="00507EAB">
            <w:pPr>
              <w:cnfStyle w:val="000000000000" w:firstRow="0" w:lastRow="0" w:firstColumn="0" w:lastColumn="0" w:oddVBand="0" w:evenVBand="0" w:oddHBand="0" w:evenHBand="0" w:firstRowFirstColumn="0" w:firstRowLastColumn="0" w:lastRowFirstColumn="0" w:lastRowLastColumn="0"/>
            </w:pPr>
            <w:r w:rsidRPr="00507EAB">
              <w:t>University of Iowa</w:t>
            </w:r>
          </w:p>
        </w:tc>
        <w:tc>
          <w:tcPr>
            <w:tcW w:w="2338" w:type="dxa"/>
            <w:hideMark/>
          </w:tcPr>
          <w:p w14:paraId="26B340A4" w14:textId="77777777" w:rsidR="00507EAB" w:rsidRPr="00507EAB" w:rsidRDefault="00507EAB" w:rsidP="00507EAB">
            <w:pPr>
              <w:cnfStyle w:val="000000000000" w:firstRow="0" w:lastRow="0" w:firstColumn="0" w:lastColumn="0" w:oddVBand="0" w:evenVBand="0" w:oddHBand="0" w:evenHBand="0" w:firstRowFirstColumn="0" w:firstRowLastColumn="0" w:lastRowFirstColumn="0" w:lastRowLastColumn="0"/>
            </w:pPr>
            <w:r w:rsidRPr="00507EAB">
              <w:t>University of South Carolina</w:t>
            </w:r>
          </w:p>
        </w:tc>
      </w:tr>
      <w:tr w:rsidR="00507EAB" w:rsidRPr="00507EAB" w14:paraId="363E7115" w14:textId="77777777" w:rsidTr="00507EAB">
        <w:trPr>
          <w:cnfStyle w:val="000000100000" w:firstRow="0" w:lastRow="0" w:firstColumn="0" w:lastColumn="0" w:oddVBand="0" w:evenVBand="0" w:oddHBand="1" w:evenHBand="0" w:firstRowFirstColumn="0" w:firstRowLastColumn="0" w:lastRowFirstColumn="0" w:lastRowLastColumn="0"/>
          <w:trHeight w:val="456"/>
        </w:trPr>
        <w:tc>
          <w:tcPr>
            <w:cnfStyle w:val="001000000000" w:firstRow="0" w:lastRow="0" w:firstColumn="1" w:lastColumn="0" w:oddVBand="0" w:evenVBand="0" w:oddHBand="0" w:evenHBand="0" w:firstRowFirstColumn="0" w:firstRowLastColumn="0" w:lastRowFirstColumn="0" w:lastRowLastColumn="0"/>
            <w:tcW w:w="2337" w:type="dxa"/>
            <w:hideMark/>
          </w:tcPr>
          <w:p w14:paraId="7B7C9A99" w14:textId="77777777" w:rsidR="00507EAB" w:rsidRPr="00507EAB" w:rsidRDefault="00507EAB" w:rsidP="00507EAB">
            <w:pPr>
              <w:rPr>
                <w:b w:val="0"/>
              </w:rPr>
            </w:pPr>
            <w:r w:rsidRPr="00507EAB">
              <w:rPr>
                <w:b w:val="0"/>
              </w:rPr>
              <w:t>Georgia Tech</w:t>
            </w:r>
          </w:p>
        </w:tc>
        <w:tc>
          <w:tcPr>
            <w:tcW w:w="2337" w:type="dxa"/>
            <w:hideMark/>
          </w:tcPr>
          <w:p w14:paraId="7643C9E7" w14:textId="77777777" w:rsidR="00507EAB" w:rsidRPr="00507EAB" w:rsidRDefault="00507EAB" w:rsidP="00507EAB">
            <w:pPr>
              <w:cnfStyle w:val="000000100000" w:firstRow="0" w:lastRow="0" w:firstColumn="0" w:lastColumn="0" w:oddVBand="0" w:evenVBand="0" w:oddHBand="1" w:evenHBand="0" w:firstRowFirstColumn="0" w:firstRowLastColumn="0" w:lastRowFirstColumn="0" w:lastRowLastColumn="0"/>
            </w:pPr>
            <w:r w:rsidRPr="00507EAB">
              <w:t>UC, Davis</w:t>
            </w:r>
          </w:p>
        </w:tc>
        <w:tc>
          <w:tcPr>
            <w:tcW w:w="2338" w:type="dxa"/>
            <w:hideMark/>
          </w:tcPr>
          <w:p w14:paraId="21A59988" w14:textId="77777777" w:rsidR="00507EAB" w:rsidRPr="00507EAB" w:rsidRDefault="00507EAB" w:rsidP="00507EAB">
            <w:pPr>
              <w:cnfStyle w:val="000000100000" w:firstRow="0" w:lastRow="0" w:firstColumn="0" w:lastColumn="0" w:oddVBand="0" w:evenVBand="0" w:oddHBand="1" w:evenHBand="0" w:firstRowFirstColumn="0" w:firstRowLastColumn="0" w:lastRowFirstColumn="0" w:lastRowLastColumn="0"/>
            </w:pPr>
            <w:r w:rsidRPr="00507EAB">
              <w:t>University of Kansas</w:t>
            </w:r>
          </w:p>
        </w:tc>
        <w:tc>
          <w:tcPr>
            <w:tcW w:w="2338" w:type="dxa"/>
            <w:hideMark/>
          </w:tcPr>
          <w:p w14:paraId="68FFBE8F" w14:textId="77777777" w:rsidR="00507EAB" w:rsidRPr="00507EAB" w:rsidRDefault="00507EAB" w:rsidP="00507EAB">
            <w:pPr>
              <w:cnfStyle w:val="000000100000" w:firstRow="0" w:lastRow="0" w:firstColumn="0" w:lastColumn="0" w:oddVBand="0" w:evenVBand="0" w:oddHBand="1" w:evenHBand="0" w:firstRowFirstColumn="0" w:firstRowLastColumn="0" w:lastRowFirstColumn="0" w:lastRowLastColumn="0"/>
            </w:pPr>
            <w:r w:rsidRPr="00507EAB">
              <w:t>University of South Florida</w:t>
            </w:r>
          </w:p>
        </w:tc>
      </w:tr>
      <w:tr w:rsidR="00507EAB" w:rsidRPr="00507EAB" w14:paraId="339B69F2" w14:textId="77777777" w:rsidTr="00507EAB">
        <w:trPr>
          <w:trHeight w:val="456"/>
        </w:trPr>
        <w:tc>
          <w:tcPr>
            <w:cnfStyle w:val="001000000000" w:firstRow="0" w:lastRow="0" w:firstColumn="1" w:lastColumn="0" w:oddVBand="0" w:evenVBand="0" w:oddHBand="0" w:evenHBand="0" w:firstRowFirstColumn="0" w:firstRowLastColumn="0" w:lastRowFirstColumn="0" w:lastRowLastColumn="0"/>
            <w:tcW w:w="2337" w:type="dxa"/>
            <w:hideMark/>
          </w:tcPr>
          <w:p w14:paraId="1484F325" w14:textId="77777777" w:rsidR="00507EAB" w:rsidRPr="00507EAB" w:rsidRDefault="00507EAB" w:rsidP="00507EAB">
            <w:pPr>
              <w:rPr>
                <w:b w:val="0"/>
              </w:rPr>
            </w:pPr>
            <w:r w:rsidRPr="00507EAB">
              <w:rPr>
                <w:b w:val="0"/>
              </w:rPr>
              <w:t>Iowa State University</w:t>
            </w:r>
          </w:p>
        </w:tc>
        <w:tc>
          <w:tcPr>
            <w:tcW w:w="2337" w:type="dxa"/>
            <w:hideMark/>
          </w:tcPr>
          <w:p w14:paraId="4B7094FA" w14:textId="77777777" w:rsidR="00507EAB" w:rsidRPr="00507EAB" w:rsidRDefault="00507EAB" w:rsidP="00507EAB">
            <w:pPr>
              <w:cnfStyle w:val="000000000000" w:firstRow="0" w:lastRow="0" w:firstColumn="0" w:lastColumn="0" w:oddVBand="0" w:evenVBand="0" w:oddHBand="0" w:evenHBand="0" w:firstRowFirstColumn="0" w:firstRowLastColumn="0" w:lastRowFirstColumn="0" w:lastRowLastColumn="0"/>
            </w:pPr>
            <w:r w:rsidRPr="00507EAB">
              <w:t>UC, Irvine</w:t>
            </w:r>
          </w:p>
        </w:tc>
        <w:tc>
          <w:tcPr>
            <w:tcW w:w="2338" w:type="dxa"/>
            <w:hideMark/>
          </w:tcPr>
          <w:p w14:paraId="3910200D" w14:textId="77777777" w:rsidR="00507EAB" w:rsidRPr="00507EAB" w:rsidRDefault="00507EAB" w:rsidP="00507EAB">
            <w:pPr>
              <w:cnfStyle w:val="000000000000" w:firstRow="0" w:lastRow="0" w:firstColumn="0" w:lastColumn="0" w:oddVBand="0" w:evenVBand="0" w:oddHBand="0" w:evenHBand="0" w:firstRowFirstColumn="0" w:firstRowLastColumn="0" w:lastRowFirstColumn="0" w:lastRowLastColumn="0"/>
            </w:pPr>
            <w:r w:rsidRPr="00507EAB">
              <w:t>University of Kentucky</w:t>
            </w:r>
          </w:p>
        </w:tc>
        <w:tc>
          <w:tcPr>
            <w:tcW w:w="2338" w:type="dxa"/>
            <w:hideMark/>
          </w:tcPr>
          <w:p w14:paraId="3AAA5569" w14:textId="77777777" w:rsidR="00507EAB" w:rsidRPr="00507EAB" w:rsidRDefault="00507EAB" w:rsidP="00507EAB">
            <w:pPr>
              <w:cnfStyle w:val="000000000000" w:firstRow="0" w:lastRow="0" w:firstColumn="0" w:lastColumn="0" w:oddVBand="0" w:evenVBand="0" w:oddHBand="0" w:evenHBand="0" w:firstRowFirstColumn="0" w:firstRowLastColumn="0" w:lastRowFirstColumn="0" w:lastRowLastColumn="0"/>
            </w:pPr>
            <w:r w:rsidRPr="00507EAB">
              <w:t>UTK</w:t>
            </w:r>
          </w:p>
        </w:tc>
      </w:tr>
      <w:tr w:rsidR="00507EAB" w:rsidRPr="00507EAB" w14:paraId="63B71C9F" w14:textId="77777777" w:rsidTr="00507EAB">
        <w:trPr>
          <w:cnfStyle w:val="000000100000" w:firstRow="0" w:lastRow="0" w:firstColumn="0" w:lastColumn="0" w:oddVBand="0" w:evenVBand="0" w:oddHBand="1" w:evenHBand="0" w:firstRowFirstColumn="0" w:firstRowLastColumn="0" w:lastRowFirstColumn="0" w:lastRowLastColumn="0"/>
          <w:trHeight w:val="456"/>
        </w:trPr>
        <w:tc>
          <w:tcPr>
            <w:cnfStyle w:val="001000000000" w:firstRow="0" w:lastRow="0" w:firstColumn="1" w:lastColumn="0" w:oddVBand="0" w:evenVBand="0" w:oddHBand="0" w:evenHBand="0" w:firstRowFirstColumn="0" w:firstRowLastColumn="0" w:lastRowFirstColumn="0" w:lastRowLastColumn="0"/>
            <w:tcW w:w="2337" w:type="dxa"/>
            <w:hideMark/>
          </w:tcPr>
          <w:p w14:paraId="6C3C49B8" w14:textId="77777777" w:rsidR="00507EAB" w:rsidRPr="00507EAB" w:rsidRDefault="00507EAB" w:rsidP="00507EAB">
            <w:pPr>
              <w:rPr>
                <w:b w:val="0"/>
              </w:rPr>
            </w:pPr>
            <w:r w:rsidRPr="00507EAB">
              <w:rPr>
                <w:b w:val="0"/>
              </w:rPr>
              <w:t>Kansas State University</w:t>
            </w:r>
          </w:p>
        </w:tc>
        <w:tc>
          <w:tcPr>
            <w:tcW w:w="2337" w:type="dxa"/>
            <w:hideMark/>
          </w:tcPr>
          <w:p w14:paraId="5FE50BC2" w14:textId="77777777" w:rsidR="00507EAB" w:rsidRPr="00507EAB" w:rsidRDefault="00507EAB" w:rsidP="00507EAB">
            <w:pPr>
              <w:cnfStyle w:val="000000100000" w:firstRow="0" w:lastRow="0" w:firstColumn="0" w:lastColumn="0" w:oddVBand="0" w:evenVBand="0" w:oddHBand="1" w:evenHBand="0" w:firstRowFirstColumn="0" w:firstRowLastColumn="0" w:lastRowFirstColumn="0" w:lastRowLastColumn="0"/>
            </w:pPr>
            <w:r w:rsidRPr="00507EAB">
              <w:t>UC, LA</w:t>
            </w:r>
          </w:p>
        </w:tc>
        <w:tc>
          <w:tcPr>
            <w:tcW w:w="2338" w:type="dxa"/>
            <w:hideMark/>
          </w:tcPr>
          <w:p w14:paraId="7100EB50" w14:textId="77777777" w:rsidR="00507EAB" w:rsidRPr="00507EAB" w:rsidRDefault="00507EAB" w:rsidP="00507EAB">
            <w:pPr>
              <w:cnfStyle w:val="000000100000" w:firstRow="0" w:lastRow="0" w:firstColumn="0" w:lastColumn="0" w:oddVBand="0" w:evenVBand="0" w:oddHBand="1" w:evenHBand="0" w:firstRowFirstColumn="0" w:firstRowLastColumn="0" w:lastRowFirstColumn="0" w:lastRowLastColumn="0"/>
            </w:pPr>
            <w:r w:rsidRPr="00507EAB">
              <w:t>University of Louisville</w:t>
            </w:r>
          </w:p>
        </w:tc>
        <w:tc>
          <w:tcPr>
            <w:tcW w:w="2338" w:type="dxa"/>
            <w:hideMark/>
          </w:tcPr>
          <w:p w14:paraId="4B505419" w14:textId="77777777" w:rsidR="00507EAB" w:rsidRPr="00507EAB" w:rsidRDefault="00507EAB" w:rsidP="00507EAB">
            <w:pPr>
              <w:cnfStyle w:val="000000100000" w:firstRow="0" w:lastRow="0" w:firstColumn="0" w:lastColumn="0" w:oddVBand="0" w:evenVBand="0" w:oddHBand="1" w:evenHBand="0" w:firstRowFirstColumn="0" w:firstRowLastColumn="0" w:lastRowFirstColumn="0" w:lastRowLastColumn="0"/>
            </w:pPr>
            <w:r w:rsidRPr="00507EAB">
              <w:t>University of Texas, Austin</w:t>
            </w:r>
          </w:p>
        </w:tc>
      </w:tr>
      <w:tr w:rsidR="00507EAB" w:rsidRPr="00507EAB" w14:paraId="1D60782A" w14:textId="77777777" w:rsidTr="00507EAB">
        <w:trPr>
          <w:trHeight w:val="456"/>
        </w:trPr>
        <w:tc>
          <w:tcPr>
            <w:cnfStyle w:val="001000000000" w:firstRow="0" w:lastRow="0" w:firstColumn="1" w:lastColumn="0" w:oddVBand="0" w:evenVBand="0" w:oddHBand="0" w:evenHBand="0" w:firstRowFirstColumn="0" w:firstRowLastColumn="0" w:lastRowFirstColumn="0" w:lastRowLastColumn="0"/>
            <w:tcW w:w="2337" w:type="dxa"/>
            <w:hideMark/>
          </w:tcPr>
          <w:p w14:paraId="02D1DBED" w14:textId="77777777" w:rsidR="00507EAB" w:rsidRPr="00507EAB" w:rsidRDefault="00507EAB" w:rsidP="00507EAB">
            <w:pPr>
              <w:rPr>
                <w:b w:val="0"/>
              </w:rPr>
            </w:pPr>
            <w:r w:rsidRPr="00507EAB">
              <w:rPr>
                <w:b w:val="0"/>
              </w:rPr>
              <w:t>Louisiana State U</w:t>
            </w:r>
          </w:p>
        </w:tc>
        <w:tc>
          <w:tcPr>
            <w:tcW w:w="2337" w:type="dxa"/>
            <w:hideMark/>
          </w:tcPr>
          <w:p w14:paraId="47EED69C" w14:textId="77777777" w:rsidR="00507EAB" w:rsidRPr="00507EAB" w:rsidRDefault="00507EAB" w:rsidP="00507EAB">
            <w:pPr>
              <w:cnfStyle w:val="000000000000" w:firstRow="0" w:lastRow="0" w:firstColumn="0" w:lastColumn="0" w:oddVBand="0" w:evenVBand="0" w:oddHBand="0" w:evenHBand="0" w:firstRowFirstColumn="0" w:firstRowLastColumn="0" w:lastRowFirstColumn="0" w:lastRowLastColumn="0"/>
            </w:pPr>
            <w:r w:rsidRPr="00507EAB">
              <w:t>UC, Riverside</w:t>
            </w:r>
          </w:p>
        </w:tc>
        <w:tc>
          <w:tcPr>
            <w:tcW w:w="2338" w:type="dxa"/>
            <w:hideMark/>
          </w:tcPr>
          <w:p w14:paraId="30ABEB67" w14:textId="77777777" w:rsidR="00507EAB" w:rsidRPr="00507EAB" w:rsidRDefault="00507EAB" w:rsidP="00507EAB">
            <w:pPr>
              <w:cnfStyle w:val="000000000000" w:firstRow="0" w:lastRow="0" w:firstColumn="0" w:lastColumn="0" w:oddVBand="0" w:evenVBand="0" w:oddHBand="0" w:evenHBand="0" w:firstRowFirstColumn="0" w:firstRowLastColumn="0" w:lastRowFirstColumn="0" w:lastRowLastColumn="0"/>
            </w:pPr>
            <w:r w:rsidRPr="00507EAB">
              <w:t>University of Maryland</w:t>
            </w:r>
          </w:p>
        </w:tc>
        <w:tc>
          <w:tcPr>
            <w:tcW w:w="2338" w:type="dxa"/>
            <w:hideMark/>
          </w:tcPr>
          <w:p w14:paraId="4E7298E5" w14:textId="77777777" w:rsidR="00507EAB" w:rsidRPr="00507EAB" w:rsidRDefault="00507EAB" w:rsidP="00507EAB">
            <w:pPr>
              <w:cnfStyle w:val="000000000000" w:firstRow="0" w:lastRow="0" w:firstColumn="0" w:lastColumn="0" w:oddVBand="0" w:evenVBand="0" w:oddHBand="0" w:evenHBand="0" w:firstRowFirstColumn="0" w:firstRowLastColumn="0" w:lastRowFirstColumn="0" w:lastRowLastColumn="0"/>
            </w:pPr>
            <w:r w:rsidRPr="00507EAB">
              <w:t>University of Utah</w:t>
            </w:r>
          </w:p>
        </w:tc>
      </w:tr>
      <w:tr w:rsidR="00507EAB" w:rsidRPr="00507EAB" w14:paraId="70673706" w14:textId="77777777" w:rsidTr="00507EAB">
        <w:trPr>
          <w:cnfStyle w:val="000000100000" w:firstRow="0" w:lastRow="0" w:firstColumn="0" w:lastColumn="0" w:oddVBand="0" w:evenVBand="0" w:oddHBand="1" w:evenHBand="0" w:firstRowFirstColumn="0" w:firstRowLastColumn="0" w:lastRowFirstColumn="0" w:lastRowLastColumn="0"/>
          <w:trHeight w:val="456"/>
        </w:trPr>
        <w:tc>
          <w:tcPr>
            <w:cnfStyle w:val="001000000000" w:firstRow="0" w:lastRow="0" w:firstColumn="1" w:lastColumn="0" w:oddVBand="0" w:evenVBand="0" w:oddHBand="0" w:evenHBand="0" w:firstRowFirstColumn="0" w:firstRowLastColumn="0" w:lastRowFirstColumn="0" w:lastRowLastColumn="0"/>
            <w:tcW w:w="2337" w:type="dxa"/>
            <w:hideMark/>
          </w:tcPr>
          <w:p w14:paraId="18EE971C" w14:textId="77777777" w:rsidR="00507EAB" w:rsidRPr="00507EAB" w:rsidRDefault="00507EAB" w:rsidP="00507EAB">
            <w:pPr>
              <w:rPr>
                <w:b w:val="0"/>
              </w:rPr>
            </w:pPr>
            <w:r w:rsidRPr="00507EAB">
              <w:rPr>
                <w:b w:val="0"/>
              </w:rPr>
              <w:t>Michigan State University</w:t>
            </w:r>
          </w:p>
        </w:tc>
        <w:tc>
          <w:tcPr>
            <w:tcW w:w="2337" w:type="dxa"/>
            <w:hideMark/>
          </w:tcPr>
          <w:p w14:paraId="1427DB53" w14:textId="77777777" w:rsidR="00507EAB" w:rsidRPr="00507EAB" w:rsidRDefault="00507EAB" w:rsidP="00507EAB">
            <w:pPr>
              <w:cnfStyle w:val="000000100000" w:firstRow="0" w:lastRow="0" w:firstColumn="0" w:lastColumn="0" w:oddVBand="0" w:evenVBand="0" w:oddHBand="1" w:evenHBand="0" w:firstRowFirstColumn="0" w:firstRowLastColumn="0" w:lastRowFirstColumn="0" w:lastRowLastColumn="0"/>
            </w:pPr>
            <w:r w:rsidRPr="00507EAB">
              <w:t>UC, San Diego</w:t>
            </w:r>
          </w:p>
        </w:tc>
        <w:tc>
          <w:tcPr>
            <w:tcW w:w="2338" w:type="dxa"/>
            <w:hideMark/>
          </w:tcPr>
          <w:p w14:paraId="5815C3EF" w14:textId="77777777" w:rsidR="00507EAB" w:rsidRPr="00507EAB" w:rsidRDefault="00507EAB" w:rsidP="00507EAB">
            <w:pPr>
              <w:cnfStyle w:val="000000100000" w:firstRow="0" w:lastRow="0" w:firstColumn="0" w:lastColumn="0" w:oddVBand="0" w:evenVBand="0" w:oddHBand="1" w:evenHBand="0" w:firstRowFirstColumn="0" w:firstRowLastColumn="0" w:lastRowFirstColumn="0" w:lastRowLastColumn="0"/>
            </w:pPr>
            <w:r w:rsidRPr="00507EAB">
              <w:t>University of Massachusetts</w:t>
            </w:r>
          </w:p>
        </w:tc>
        <w:tc>
          <w:tcPr>
            <w:tcW w:w="2338" w:type="dxa"/>
            <w:hideMark/>
          </w:tcPr>
          <w:p w14:paraId="560A9E49" w14:textId="77777777" w:rsidR="00507EAB" w:rsidRPr="00507EAB" w:rsidRDefault="00507EAB" w:rsidP="00507EAB">
            <w:pPr>
              <w:cnfStyle w:val="000000100000" w:firstRow="0" w:lastRow="0" w:firstColumn="0" w:lastColumn="0" w:oddVBand="0" w:evenVBand="0" w:oddHBand="1" w:evenHBand="0" w:firstRowFirstColumn="0" w:firstRowLastColumn="0" w:lastRowFirstColumn="0" w:lastRowLastColumn="0"/>
            </w:pPr>
            <w:r w:rsidRPr="00507EAB">
              <w:t>University of Virginia</w:t>
            </w:r>
          </w:p>
        </w:tc>
      </w:tr>
      <w:tr w:rsidR="00507EAB" w:rsidRPr="00507EAB" w14:paraId="1DCE9CDF" w14:textId="77777777" w:rsidTr="00507EAB">
        <w:trPr>
          <w:trHeight w:val="456"/>
        </w:trPr>
        <w:tc>
          <w:tcPr>
            <w:cnfStyle w:val="001000000000" w:firstRow="0" w:lastRow="0" w:firstColumn="1" w:lastColumn="0" w:oddVBand="0" w:evenVBand="0" w:oddHBand="0" w:evenHBand="0" w:firstRowFirstColumn="0" w:firstRowLastColumn="0" w:lastRowFirstColumn="0" w:lastRowLastColumn="0"/>
            <w:tcW w:w="2337" w:type="dxa"/>
            <w:hideMark/>
          </w:tcPr>
          <w:p w14:paraId="42B6DF95" w14:textId="77777777" w:rsidR="00507EAB" w:rsidRPr="00507EAB" w:rsidRDefault="00507EAB" w:rsidP="00507EAB">
            <w:pPr>
              <w:rPr>
                <w:b w:val="0"/>
              </w:rPr>
            </w:pPr>
            <w:r w:rsidRPr="00507EAB">
              <w:rPr>
                <w:b w:val="0"/>
              </w:rPr>
              <w:t>North Carolina State</w:t>
            </w:r>
          </w:p>
        </w:tc>
        <w:tc>
          <w:tcPr>
            <w:tcW w:w="2337" w:type="dxa"/>
            <w:hideMark/>
          </w:tcPr>
          <w:p w14:paraId="7CAC4173" w14:textId="77777777" w:rsidR="00507EAB" w:rsidRPr="00507EAB" w:rsidRDefault="00507EAB" w:rsidP="00507EAB">
            <w:pPr>
              <w:cnfStyle w:val="000000000000" w:firstRow="0" w:lastRow="0" w:firstColumn="0" w:lastColumn="0" w:oddVBand="0" w:evenVBand="0" w:oddHBand="0" w:evenHBand="0" w:firstRowFirstColumn="0" w:firstRowLastColumn="0" w:lastRowFirstColumn="0" w:lastRowLastColumn="0"/>
            </w:pPr>
            <w:r w:rsidRPr="00507EAB">
              <w:t>UC, Santa Barbara</w:t>
            </w:r>
          </w:p>
        </w:tc>
        <w:tc>
          <w:tcPr>
            <w:tcW w:w="2338" w:type="dxa"/>
            <w:hideMark/>
          </w:tcPr>
          <w:p w14:paraId="7757CF50" w14:textId="77777777" w:rsidR="00507EAB" w:rsidRPr="00507EAB" w:rsidRDefault="00507EAB" w:rsidP="00507EAB">
            <w:pPr>
              <w:cnfStyle w:val="000000000000" w:firstRow="0" w:lastRow="0" w:firstColumn="0" w:lastColumn="0" w:oddVBand="0" w:evenVBand="0" w:oddHBand="0" w:evenHBand="0" w:firstRowFirstColumn="0" w:firstRowLastColumn="0" w:lastRowFirstColumn="0" w:lastRowLastColumn="0"/>
            </w:pPr>
            <w:r w:rsidRPr="00507EAB">
              <w:t>University of Michigan</w:t>
            </w:r>
          </w:p>
        </w:tc>
        <w:tc>
          <w:tcPr>
            <w:tcW w:w="2338" w:type="dxa"/>
            <w:hideMark/>
          </w:tcPr>
          <w:p w14:paraId="7EB917AF" w14:textId="77777777" w:rsidR="00507EAB" w:rsidRPr="00507EAB" w:rsidRDefault="00507EAB" w:rsidP="00507EAB">
            <w:pPr>
              <w:cnfStyle w:val="000000000000" w:firstRow="0" w:lastRow="0" w:firstColumn="0" w:lastColumn="0" w:oddVBand="0" w:evenVBand="0" w:oddHBand="0" w:evenHBand="0" w:firstRowFirstColumn="0" w:firstRowLastColumn="0" w:lastRowFirstColumn="0" w:lastRowLastColumn="0"/>
            </w:pPr>
            <w:r w:rsidRPr="00507EAB">
              <w:t>University of Wisconsin (Madison)</w:t>
            </w:r>
          </w:p>
        </w:tc>
      </w:tr>
      <w:tr w:rsidR="00507EAB" w:rsidRPr="00507EAB" w14:paraId="62E4E67F" w14:textId="77777777" w:rsidTr="00507EAB">
        <w:trPr>
          <w:cnfStyle w:val="000000100000" w:firstRow="0" w:lastRow="0" w:firstColumn="0" w:lastColumn="0" w:oddVBand="0" w:evenVBand="0" w:oddHBand="1" w:evenHBand="0" w:firstRowFirstColumn="0" w:firstRowLastColumn="0" w:lastRowFirstColumn="0" w:lastRowLastColumn="0"/>
          <w:trHeight w:val="456"/>
        </w:trPr>
        <w:tc>
          <w:tcPr>
            <w:cnfStyle w:val="001000000000" w:firstRow="0" w:lastRow="0" w:firstColumn="1" w:lastColumn="0" w:oddVBand="0" w:evenVBand="0" w:oddHBand="0" w:evenHBand="0" w:firstRowFirstColumn="0" w:firstRowLastColumn="0" w:lastRowFirstColumn="0" w:lastRowLastColumn="0"/>
            <w:tcW w:w="2337" w:type="dxa"/>
            <w:hideMark/>
          </w:tcPr>
          <w:p w14:paraId="1A64DA13" w14:textId="77777777" w:rsidR="00507EAB" w:rsidRPr="00507EAB" w:rsidRDefault="00507EAB" w:rsidP="00507EAB">
            <w:pPr>
              <w:rPr>
                <w:b w:val="0"/>
              </w:rPr>
            </w:pPr>
            <w:r w:rsidRPr="00507EAB">
              <w:rPr>
                <w:b w:val="0"/>
              </w:rPr>
              <w:t>Ohio State University</w:t>
            </w:r>
          </w:p>
        </w:tc>
        <w:tc>
          <w:tcPr>
            <w:tcW w:w="2337" w:type="dxa"/>
            <w:hideMark/>
          </w:tcPr>
          <w:p w14:paraId="2A0ED42F" w14:textId="77777777" w:rsidR="00507EAB" w:rsidRPr="00507EAB" w:rsidRDefault="00507EAB" w:rsidP="00507EAB">
            <w:pPr>
              <w:cnfStyle w:val="000000100000" w:firstRow="0" w:lastRow="0" w:firstColumn="0" w:lastColumn="0" w:oddVBand="0" w:evenVBand="0" w:oddHBand="1" w:evenHBand="0" w:firstRowFirstColumn="0" w:firstRowLastColumn="0" w:lastRowFirstColumn="0" w:lastRowLastColumn="0"/>
            </w:pPr>
            <w:r w:rsidRPr="00507EAB">
              <w:t>University of Colorado, Boulder</w:t>
            </w:r>
          </w:p>
        </w:tc>
        <w:tc>
          <w:tcPr>
            <w:tcW w:w="2338" w:type="dxa"/>
            <w:hideMark/>
          </w:tcPr>
          <w:p w14:paraId="15EEDB47" w14:textId="77777777" w:rsidR="00507EAB" w:rsidRPr="00507EAB" w:rsidRDefault="00507EAB" w:rsidP="00507EAB">
            <w:pPr>
              <w:cnfStyle w:val="000000100000" w:firstRow="0" w:lastRow="0" w:firstColumn="0" w:lastColumn="0" w:oddVBand="0" w:evenVBand="0" w:oddHBand="1" w:evenHBand="0" w:firstRowFirstColumn="0" w:firstRowLastColumn="0" w:lastRowFirstColumn="0" w:lastRowLastColumn="0"/>
            </w:pPr>
            <w:r w:rsidRPr="00507EAB">
              <w:t xml:space="preserve">University of </w:t>
            </w:r>
            <w:proofErr w:type="spellStart"/>
            <w:r w:rsidRPr="00507EAB">
              <w:t>Minn</w:t>
            </w:r>
            <w:proofErr w:type="spellEnd"/>
            <w:r w:rsidRPr="00507EAB">
              <w:t>, Twin Cities</w:t>
            </w:r>
          </w:p>
        </w:tc>
        <w:tc>
          <w:tcPr>
            <w:tcW w:w="2338" w:type="dxa"/>
            <w:hideMark/>
          </w:tcPr>
          <w:p w14:paraId="075F0239" w14:textId="77777777" w:rsidR="00507EAB" w:rsidRPr="00507EAB" w:rsidRDefault="00507EAB" w:rsidP="00507EAB">
            <w:pPr>
              <w:cnfStyle w:val="000000100000" w:firstRow="0" w:lastRow="0" w:firstColumn="0" w:lastColumn="0" w:oddVBand="0" w:evenVBand="0" w:oddHBand="1" w:evenHBand="0" w:firstRowFirstColumn="0" w:firstRowLastColumn="0" w:lastRowFirstColumn="0" w:lastRowLastColumn="0"/>
            </w:pPr>
            <w:r w:rsidRPr="00507EAB">
              <w:t>University of Wisconsin (Milwaukee)</w:t>
            </w:r>
          </w:p>
        </w:tc>
      </w:tr>
      <w:tr w:rsidR="00507EAB" w:rsidRPr="00507EAB" w14:paraId="75B9E6C3" w14:textId="77777777" w:rsidTr="00507EAB">
        <w:trPr>
          <w:trHeight w:val="456"/>
        </w:trPr>
        <w:tc>
          <w:tcPr>
            <w:cnfStyle w:val="001000000000" w:firstRow="0" w:lastRow="0" w:firstColumn="1" w:lastColumn="0" w:oddVBand="0" w:evenVBand="0" w:oddHBand="0" w:evenHBand="0" w:firstRowFirstColumn="0" w:firstRowLastColumn="0" w:lastRowFirstColumn="0" w:lastRowLastColumn="0"/>
            <w:tcW w:w="2337" w:type="dxa"/>
            <w:hideMark/>
          </w:tcPr>
          <w:p w14:paraId="026B9345" w14:textId="77777777" w:rsidR="00507EAB" w:rsidRPr="00507EAB" w:rsidRDefault="00507EAB" w:rsidP="00507EAB">
            <w:pPr>
              <w:rPr>
                <w:b w:val="0"/>
              </w:rPr>
            </w:pPr>
            <w:r w:rsidRPr="00507EAB">
              <w:rPr>
                <w:b w:val="0"/>
              </w:rPr>
              <w:t>Oregon State</w:t>
            </w:r>
          </w:p>
        </w:tc>
        <w:tc>
          <w:tcPr>
            <w:tcW w:w="2337" w:type="dxa"/>
            <w:hideMark/>
          </w:tcPr>
          <w:p w14:paraId="73FD7E94" w14:textId="77777777" w:rsidR="00507EAB" w:rsidRPr="00507EAB" w:rsidRDefault="00507EAB" w:rsidP="00507EAB">
            <w:pPr>
              <w:cnfStyle w:val="000000000000" w:firstRow="0" w:lastRow="0" w:firstColumn="0" w:lastColumn="0" w:oddVBand="0" w:evenVBand="0" w:oddHBand="0" w:evenHBand="0" w:firstRowFirstColumn="0" w:firstRowLastColumn="0" w:lastRowFirstColumn="0" w:lastRowLastColumn="0"/>
            </w:pPr>
            <w:r w:rsidRPr="00507EAB">
              <w:t>University of Connecticut</w:t>
            </w:r>
          </w:p>
        </w:tc>
        <w:tc>
          <w:tcPr>
            <w:tcW w:w="2338" w:type="dxa"/>
            <w:hideMark/>
          </w:tcPr>
          <w:p w14:paraId="5EEDDCAB" w14:textId="77777777" w:rsidR="00507EAB" w:rsidRPr="00507EAB" w:rsidRDefault="00507EAB" w:rsidP="00507EAB">
            <w:pPr>
              <w:cnfStyle w:val="000000000000" w:firstRow="0" w:lastRow="0" w:firstColumn="0" w:lastColumn="0" w:oddVBand="0" w:evenVBand="0" w:oddHBand="0" w:evenHBand="0" w:firstRowFirstColumn="0" w:firstRowLastColumn="0" w:lastRowFirstColumn="0" w:lastRowLastColumn="0"/>
            </w:pPr>
            <w:r w:rsidRPr="00507EAB">
              <w:t>University of Mississippi</w:t>
            </w:r>
          </w:p>
        </w:tc>
        <w:tc>
          <w:tcPr>
            <w:tcW w:w="2338" w:type="dxa"/>
            <w:hideMark/>
          </w:tcPr>
          <w:p w14:paraId="66376210" w14:textId="77777777" w:rsidR="00507EAB" w:rsidRPr="00507EAB" w:rsidRDefault="00507EAB" w:rsidP="00507EAB">
            <w:pPr>
              <w:cnfStyle w:val="000000000000" w:firstRow="0" w:lastRow="0" w:firstColumn="0" w:lastColumn="0" w:oddVBand="0" w:evenVBand="0" w:oddHBand="0" w:evenHBand="0" w:firstRowFirstColumn="0" w:firstRowLastColumn="0" w:lastRowFirstColumn="0" w:lastRowLastColumn="0"/>
            </w:pPr>
            <w:r w:rsidRPr="00507EAB">
              <w:t>Virginia Commonwealth</w:t>
            </w:r>
          </w:p>
        </w:tc>
      </w:tr>
      <w:tr w:rsidR="00507EAB" w:rsidRPr="00507EAB" w14:paraId="1C3DA656" w14:textId="77777777" w:rsidTr="00507EAB">
        <w:trPr>
          <w:cnfStyle w:val="000000100000" w:firstRow="0" w:lastRow="0" w:firstColumn="0" w:lastColumn="0" w:oddVBand="0" w:evenVBand="0" w:oddHBand="1" w:evenHBand="0" w:firstRowFirstColumn="0" w:firstRowLastColumn="0" w:lastRowFirstColumn="0" w:lastRowLastColumn="0"/>
          <w:trHeight w:val="456"/>
        </w:trPr>
        <w:tc>
          <w:tcPr>
            <w:cnfStyle w:val="001000000000" w:firstRow="0" w:lastRow="0" w:firstColumn="1" w:lastColumn="0" w:oddVBand="0" w:evenVBand="0" w:oddHBand="0" w:evenHBand="0" w:firstRowFirstColumn="0" w:firstRowLastColumn="0" w:lastRowFirstColumn="0" w:lastRowLastColumn="0"/>
            <w:tcW w:w="2337" w:type="dxa"/>
            <w:hideMark/>
          </w:tcPr>
          <w:p w14:paraId="77D6B6B4" w14:textId="77777777" w:rsidR="00507EAB" w:rsidRPr="00507EAB" w:rsidRDefault="00507EAB" w:rsidP="00507EAB">
            <w:pPr>
              <w:rPr>
                <w:b w:val="0"/>
              </w:rPr>
            </w:pPr>
            <w:r w:rsidRPr="00507EAB">
              <w:rPr>
                <w:b w:val="0"/>
              </w:rPr>
              <w:t>Purdue University</w:t>
            </w:r>
          </w:p>
        </w:tc>
        <w:tc>
          <w:tcPr>
            <w:tcW w:w="2337" w:type="dxa"/>
            <w:hideMark/>
          </w:tcPr>
          <w:p w14:paraId="032C1EF1" w14:textId="77777777" w:rsidR="00507EAB" w:rsidRPr="00507EAB" w:rsidRDefault="00507EAB" w:rsidP="00507EAB">
            <w:pPr>
              <w:cnfStyle w:val="000000100000" w:firstRow="0" w:lastRow="0" w:firstColumn="0" w:lastColumn="0" w:oddVBand="0" w:evenVBand="0" w:oddHBand="1" w:evenHBand="0" w:firstRowFirstColumn="0" w:firstRowLastColumn="0" w:lastRowFirstColumn="0" w:lastRowLastColumn="0"/>
            </w:pPr>
            <w:r w:rsidRPr="00507EAB">
              <w:t>University of Delaware</w:t>
            </w:r>
          </w:p>
        </w:tc>
        <w:tc>
          <w:tcPr>
            <w:tcW w:w="2338" w:type="dxa"/>
            <w:hideMark/>
          </w:tcPr>
          <w:p w14:paraId="4EABA74A" w14:textId="77777777" w:rsidR="00507EAB" w:rsidRPr="00507EAB" w:rsidRDefault="00507EAB" w:rsidP="00507EAB">
            <w:pPr>
              <w:cnfStyle w:val="000000100000" w:firstRow="0" w:lastRow="0" w:firstColumn="0" w:lastColumn="0" w:oddVBand="0" w:evenVBand="0" w:oddHBand="1" w:evenHBand="0" w:firstRowFirstColumn="0" w:firstRowLastColumn="0" w:lastRowFirstColumn="0" w:lastRowLastColumn="0"/>
            </w:pPr>
            <w:r w:rsidRPr="00507EAB">
              <w:t>University of Missouri</w:t>
            </w:r>
          </w:p>
        </w:tc>
        <w:tc>
          <w:tcPr>
            <w:tcW w:w="2338" w:type="dxa"/>
            <w:hideMark/>
          </w:tcPr>
          <w:p w14:paraId="2A3DB461" w14:textId="77777777" w:rsidR="00507EAB" w:rsidRPr="00507EAB" w:rsidRDefault="00507EAB" w:rsidP="00507EAB">
            <w:pPr>
              <w:cnfStyle w:val="000000100000" w:firstRow="0" w:lastRow="0" w:firstColumn="0" w:lastColumn="0" w:oddVBand="0" w:evenVBand="0" w:oddHBand="1" w:evenHBand="0" w:firstRowFirstColumn="0" w:firstRowLastColumn="0" w:lastRowFirstColumn="0" w:lastRowLastColumn="0"/>
            </w:pPr>
            <w:r w:rsidRPr="00507EAB">
              <w:t>Virginia Tech</w:t>
            </w:r>
          </w:p>
        </w:tc>
      </w:tr>
      <w:tr w:rsidR="00507EAB" w:rsidRPr="00507EAB" w14:paraId="2DC7BC68" w14:textId="77777777" w:rsidTr="00507EAB">
        <w:trPr>
          <w:trHeight w:val="456"/>
        </w:trPr>
        <w:tc>
          <w:tcPr>
            <w:cnfStyle w:val="001000000000" w:firstRow="0" w:lastRow="0" w:firstColumn="1" w:lastColumn="0" w:oddVBand="0" w:evenVBand="0" w:oddHBand="0" w:evenHBand="0" w:firstRowFirstColumn="0" w:firstRowLastColumn="0" w:lastRowFirstColumn="0" w:lastRowLastColumn="0"/>
            <w:tcW w:w="2337" w:type="dxa"/>
            <w:hideMark/>
          </w:tcPr>
          <w:p w14:paraId="0422F475" w14:textId="77777777" w:rsidR="00507EAB" w:rsidRPr="00507EAB" w:rsidRDefault="00507EAB" w:rsidP="00507EAB">
            <w:pPr>
              <w:rPr>
                <w:b w:val="0"/>
              </w:rPr>
            </w:pPr>
            <w:r w:rsidRPr="00507EAB">
              <w:rPr>
                <w:b w:val="0"/>
              </w:rPr>
              <w:t>State University of NY, Buffalo</w:t>
            </w:r>
          </w:p>
        </w:tc>
        <w:tc>
          <w:tcPr>
            <w:tcW w:w="2337" w:type="dxa"/>
            <w:hideMark/>
          </w:tcPr>
          <w:p w14:paraId="4C08DD5B" w14:textId="77777777" w:rsidR="00507EAB" w:rsidRPr="00507EAB" w:rsidRDefault="00507EAB" w:rsidP="00507EAB">
            <w:pPr>
              <w:cnfStyle w:val="000000000000" w:firstRow="0" w:lastRow="0" w:firstColumn="0" w:lastColumn="0" w:oddVBand="0" w:evenVBand="0" w:oddHBand="0" w:evenHBand="0" w:firstRowFirstColumn="0" w:firstRowLastColumn="0" w:lastRowFirstColumn="0" w:lastRowLastColumn="0"/>
            </w:pPr>
            <w:r w:rsidRPr="00507EAB">
              <w:t>University of Florida</w:t>
            </w:r>
          </w:p>
        </w:tc>
        <w:tc>
          <w:tcPr>
            <w:tcW w:w="2338" w:type="dxa"/>
            <w:hideMark/>
          </w:tcPr>
          <w:p w14:paraId="0B20D663" w14:textId="77777777" w:rsidR="00507EAB" w:rsidRPr="00507EAB" w:rsidRDefault="00507EAB" w:rsidP="00507EAB">
            <w:pPr>
              <w:cnfStyle w:val="000000000000" w:firstRow="0" w:lastRow="0" w:firstColumn="0" w:lastColumn="0" w:oddVBand="0" w:evenVBand="0" w:oddHBand="0" w:evenHBand="0" w:firstRowFirstColumn="0" w:firstRowLastColumn="0" w:lastRowFirstColumn="0" w:lastRowLastColumn="0"/>
            </w:pPr>
            <w:r w:rsidRPr="00507EAB">
              <w:t>University of Nebraska</w:t>
            </w:r>
          </w:p>
        </w:tc>
        <w:tc>
          <w:tcPr>
            <w:tcW w:w="2338" w:type="dxa"/>
            <w:hideMark/>
          </w:tcPr>
          <w:p w14:paraId="05CD3DC7" w14:textId="77777777" w:rsidR="00507EAB" w:rsidRPr="00507EAB" w:rsidRDefault="00507EAB" w:rsidP="00507EAB">
            <w:pPr>
              <w:cnfStyle w:val="000000000000" w:firstRow="0" w:lastRow="0" w:firstColumn="0" w:lastColumn="0" w:oddVBand="0" w:evenVBand="0" w:oddHBand="0" w:evenHBand="0" w:firstRowFirstColumn="0" w:firstRowLastColumn="0" w:lastRowFirstColumn="0" w:lastRowLastColumn="0"/>
            </w:pPr>
            <w:r w:rsidRPr="00507EAB">
              <w:t xml:space="preserve">Wayne State University </w:t>
            </w:r>
          </w:p>
        </w:tc>
      </w:tr>
      <w:tr w:rsidR="00507EAB" w:rsidRPr="00507EAB" w14:paraId="2B2AFE5B" w14:textId="77777777" w:rsidTr="00507EAB">
        <w:trPr>
          <w:cnfStyle w:val="000000100000" w:firstRow="0" w:lastRow="0" w:firstColumn="0" w:lastColumn="0" w:oddVBand="0" w:evenVBand="0" w:oddHBand="1" w:evenHBand="0" w:firstRowFirstColumn="0" w:firstRowLastColumn="0" w:lastRowFirstColumn="0" w:lastRowLastColumn="0"/>
          <w:trHeight w:val="456"/>
        </w:trPr>
        <w:tc>
          <w:tcPr>
            <w:cnfStyle w:val="001000000000" w:firstRow="0" w:lastRow="0" w:firstColumn="1" w:lastColumn="0" w:oddVBand="0" w:evenVBand="0" w:oddHBand="0" w:evenHBand="0" w:firstRowFirstColumn="0" w:firstRowLastColumn="0" w:lastRowFirstColumn="0" w:lastRowLastColumn="0"/>
            <w:tcW w:w="2337" w:type="dxa"/>
            <w:hideMark/>
          </w:tcPr>
          <w:p w14:paraId="6293B5B3" w14:textId="77777777" w:rsidR="00507EAB" w:rsidRPr="00507EAB" w:rsidRDefault="00507EAB" w:rsidP="00507EAB">
            <w:pPr>
              <w:rPr>
                <w:b w:val="0"/>
              </w:rPr>
            </w:pPr>
            <w:r w:rsidRPr="00507EAB">
              <w:rPr>
                <w:b w:val="0"/>
              </w:rPr>
              <w:t>Texas A&amp;M University</w:t>
            </w:r>
          </w:p>
        </w:tc>
        <w:tc>
          <w:tcPr>
            <w:tcW w:w="2337" w:type="dxa"/>
            <w:hideMark/>
          </w:tcPr>
          <w:p w14:paraId="57AE7EA6" w14:textId="77777777" w:rsidR="00507EAB" w:rsidRPr="00507EAB" w:rsidRDefault="00507EAB" w:rsidP="00507EAB">
            <w:pPr>
              <w:cnfStyle w:val="000000100000" w:firstRow="0" w:lastRow="0" w:firstColumn="0" w:lastColumn="0" w:oddVBand="0" w:evenVBand="0" w:oddHBand="1" w:evenHBand="0" w:firstRowFirstColumn="0" w:firstRowLastColumn="0" w:lastRowFirstColumn="0" w:lastRowLastColumn="0"/>
            </w:pPr>
            <w:r w:rsidRPr="00507EAB">
              <w:t>University of Georgia</w:t>
            </w:r>
          </w:p>
        </w:tc>
        <w:tc>
          <w:tcPr>
            <w:tcW w:w="2338" w:type="dxa"/>
            <w:hideMark/>
          </w:tcPr>
          <w:p w14:paraId="5C3D925A" w14:textId="77777777" w:rsidR="00507EAB" w:rsidRPr="00507EAB" w:rsidRDefault="00507EAB" w:rsidP="00507EAB">
            <w:pPr>
              <w:cnfStyle w:val="000000100000" w:firstRow="0" w:lastRow="0" w:firstColumn="0" w:lastColumn="0" w:oddVBand="0" w:evenVBand="0" w:oddHBand="1" w:evenHBand="0" w:firstRowFirstColumn="0" w:firstRowLastColumn="0" w:lastRowFirstColumn="0" w:lastRowLastColumn="0"/>
            </w:pPr>
            <w:r w:rsidRPr="00507EAB">
              <w:t>University of New Mexico</w:t>
            </w:r>
          </w:p>
        </w:tc>
        <w:tc>
          <w:tcPr>
            <w:tcW w:w="2338" w:type="dxa"/>
            <w:hideMark/>
          </w:tcPr>
          <w:p w14:paraId="41245DB0" w14:textId="77777777" w:rsidR="00507EAB" w:rsidRPr="00507EAB" w:rsidRDefault="00507EAB" w:rsidP="00507EAB">
            <w:pPr>
              <w:cnfStyle w:val="000000100000" w:firstRow="0" w:lastRow="0" w:firstColumn="0" w:lastColumn="0" w:oddVBand="0" w:evenVBand="0" w:oddHBand="1" w:evenHBand="0" w:firstRowFirstColumn="0" w:firstRowLastColumn="0" w:lastRowFirstColumn="0" w:lastRowLastColumn="0"/>
            </w:pPr>
            <w:r w:rsidRPr="00507EAB">
              <w:t>West Virginia University</w:t>
            </w:r>
          </w:p>
        </w:tc>
      </w:tr>
      <w:tr w:rsidR="00507EAB" w:rsidRPr="00507EAB" w14:paraId="24E83FC2" w14:textId="77777777" w:rsidTr="00507EAB">
        <w:trPr>
          <w:trHeight w:val="456"/>
        </w:trPr>
        <w:tc>
          <w:tcPr>
            <w:cnfStyle w:val="001000000000" w:firstRow="0" w:lastRow="0" w:firstColumn="1" w:lastColumn="0" w:oddVBand="0" w:evenVBand="0" w:oddHBand="0" w:evenHBand="0" w:firstRowFirstColumn="0" w:firstRowLastColumn="0" w:lastRowFirstColumn="0" w:lastRowLastColumn="0"/>
            <w:tcW w:w="2337" w:type="dxa"/>
            <w:hideMark/>
          </w:tcPr>
          <w:p w14:paraId="2B6CC599" w14:textId="77777777" w:rsidR="00507EAB" w:rsidRPr="00507EAB" w:rsidRDefault="00507EAB" w:rsidP="00507EAB">
            <w:pPr>
              <w:rPr>
                <w:b w:val="0"/>
              </w:rPr>
            </w:pPr>
            <w:r w:rsidRPr="00507EAB">
              <w:rPr>
                <w:b w:val="0"/>
              </w:rPr>
              <w:t>Texas Tech University</w:t>
            </w:r>
          </w:p>
        </w:tc>
        <w:tc>
          <w:tcPr>
            <w:tcW w:w="2337" w:type="dxa"/>
            <w:hideMark/>
          </w:tcPr>
          <w:p w14:paraId="06E53E93" w14:textId="77777777" w:rsidR="00507EAB" w:rsidRPr="00507EAB" w:rsidRDefault="00507EAB" w:rsidP="00507EAB">
            <w:pPr>
              <w:cnfStyle w:val="000000000000" w:firstRow="0" w:lastRow="0" w:firstColumn="0" w:lastColumn="0" w:oddVBand="0" w:evenVBand="0" w:oddHBand="0" w:evenHBand="0" w:firstRowFirstColumn="0" w:firstRowLastColumn="0" w:lastRowFirstColumn="0" w:lastRowLastColumn="0"/>
            </w:pPr>
            <w:r w:rsidRPr="00507EAB">
              <w:t xml:space="preserve">University of Hawaii, </w:t>
            </w:r>
            <w:proofErr w:type="spellStart"/>
            <w:r w:rsidRPr="00507EAB">
              <w:t>Manoa</w:t>
            </w:r>
            <w:proofErr w:type="spellEnd"/>
          </w:p>
        </w:tc>
        <w:tc>
          <w:tcPr>
            <w:tcW w:w="2338" w:type="dxa"/>
            <w:hideMark/>
          </w:tcPr>
          <w:p w14:paraId="239E4587" w14:textId="77777777" w:rsidR="00507EAB" w:rsidRPr="00507EAB" w:rsidRDefault="00507EAB" w:rsidP="00507EAB">
            <w:pPr>
              <w:cnfStyle w:val="000000000000" w:firstRow="0" w:lastRow="0" w:firstColumn="0" w:lastColumn="0" w:oddVBand="0" w:evenVBand="0" w:oddHBand="0" w:evenHBand="0" w:firstRowFirstColumn="0" w:firstRowLastColumn="0" w:lastRowFirstColumn="0" w:lastRowLastColumn="0"/>
            </w:pPr>
            <w:r w:rsidRPr="00507EAB">
              <w:t>University of North Carolina</w:t>
            </w:r>
          </w:p>
        </w:tc>
        <w:tc>
          <w:tcPr>
            <w:tcW w:w="2338" w:type="dxa"/>
            <w:hideMark/>
          </w:tcPr>
          <w:p w14:paraId="09DE0165" w14:textId="77777777" w:rsidR="00507EAB" w:rsidRPr="00507EAB" w:rsidRDefault="00507EAB" w:rsidP="00507EAB">
            <w:pPr>
              <w:cnfStyle w:val="000000000000" w:firstRow="0" w:lastRow="0" w:firstColumn="0" w:lastColumn="0" w:oddVBand="0" w:evenVBand="0" w:oddHBand="0" w:evenHBand="0" w:firstRowFirstColumn="0" w:firstRowLastColumn="0" w:lastRowFirstColumn="0" w:lastRowLastColumn="0"/>
            </w:pPr>
          </w:p>
        </w:tc>
      </w:tr>
      <w:tr w:rsidR="00507EAB" w:rsidRPr="00507EAB" w14:paraId="016EB3A0" w14:textId="77777777" w:rsidTr="00507E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6CD4BB19" w14:textId="77777777" w:rsidR="00507EAB" w:rsidRPr="00507EAB" w:rsidRDefault="00507EAB">
            <w:pPr>
              <w:rPr>
                <w:b w:val="0"/>
              </w:rPr>
            </w:pPr>
          </w:p>
        </w:tc>
        <w:tc>
          <w:tcPr>
            <w:tcW w:w="2337" w:type="dxa"/>
          </w:tcPr>
          <w:p w14:paraId="381AB002" w14:textId="77777777" w:rsidR="00507EAB" w:rsidRPr="00507EAB" w:rsidRDefault="00507EAB">
            <w:pPr>
              <w:cnfStyle w:val="000000100000" w:firstRow="0" w:lastRow="0" w:firstColumn="0" w:lastColumn="0" w:oddVBand="0" w:evenVBand="0" w:oddHBand="1" w:evenHBand="0" w:firstRowFirstColumn="0" w:firstRowLastColumn="0" w:lastRowFirstColumn="0" w:lastRowLastColumn="0"/>
            </w:pPr>
          </w:p>
        </w:tc>
        <w:tc>
          <w:tcPr>
            <w:tcW w:w="2338" w:type="dxa"/>
          </w:tcPr>
          <w:p w14:paraId="72DF155D" w14:textId="77777777" w:rsidR="00507EAB" w:rsidRPr="00507EAB" w:rsidRDefault="00507EAB">
            <w:pPr>
              <w:cnfStyle w:val="000000100000" w:firstRow="0" w:lastRow="0" w:firstColumn="0" w:lastColumn="0" w:oddVBand="0" w:evenVBand="0" w:oddHBand="1" w:evenHBand="0" w:firstRowFirstColumn="0" w:firstRowLastColumn="0" w:lastRowFirstColumn="0" w:lastRowLastColumn="0"/>
            </w:pPr>
          </w:p>
        </w:tc>
        <w:tc>
          <w:tcPr>
            <w:tcW w:w="2338" w:type="dxa"/>
          </w:tcPr>
          <w:p w14:paraId="73438C6A" w14:textId="77777777" w:rsidR="00507EAB" w:rsidRPr="00507EAB" w:rsidRDefault="00507EAB">
            <w:pPr>
              <w:cnfStyle w:val="000000100000" w:firstRow="0" w:lastRow="0" w:firstColumn="0" w:lastColumn="0" w:oddVBand="0" w:evenVBand="0" w:oddHBand="1" w:evenHBand="0" w:firstRowFirstColumn="0" w:firstRowLastColumn="0" w:lastRowFirstColumn="0" w:lastRowLastColumn="0"/>
            </w:pPr>
          </w:p>
        </w:tc>
      </w:tr>
    </w:tbl>
    <w:p w14:paraId="7A1CDD3D" w14:textId="406076E1" w:rsidR="00507EAB" w:rsidRDefault="00507EAB"/>
    <w:p w14:paraId="4FBD6A2F" w14:textId="309F5BC0" w:rsidR="00507EAB" w:rsidRDefault="00507EAB"/>
    <w:p w14:paraId="6C8FA3F2" w14:textId="1390D6E7" w:rsidR="00507EAB" w:rsidRPr="00AB71C2" w:rsidRDefault="00AB71C2">
      <w:pPr>
        <w:rPr>
          <w:i/>
        </w:rPr>
      </w:pPr>
      <w:r w:rsidRPr="00AB71C2">
        <w:rPr>
          <w:i/>
        </w:rPr>
        <w:t>Provided in previous data analysis, and this data analysis under a different name: ‘Research 1: Doctoral – Top Research’</w:t>
      </w:r>
    </w:p>
    <w:p w14:paraId="31245FF6" w14:textId="5B821FC1" w:rsidR="00507EAB" w:rsidRDefault="00507EAB"/>
    <w:p w14:paraId="2A092294" w14:textId="3B805E15" w:rsidR="00507EAB" w:rsidRDefault="00507EAB"/>
    <w:p w14:paraId="46A62F0F" w14:textId="77777777" w:rsidR="00507EAB" w:rsidRDefault="00507EAB"/>
    <w:p w14:paraId="79FAAD94" w14:textId="0BB18ED9" w:rsidR="00507EAB" w:rsidRDefault="00507EAB"/>
    <w:p w14:paraId="35C1C9E3" w14:textId="5661C3F6" w:rsidR="00507EAB" w:rsidRDefault="00507EAB"/>
    <w:p w14:paraId="7FA7970B" w14:textId="5B5A89AA" w:rsidR="00507EAB" w:rsidRDefault="00507EAB"/>
    <w:tbl>
      <w:tblPr>
        <w:tblStyle w:val="GridTable2-Accent5"/>
        <w:tblW w:w="0" w:type="auto"/>
        <w:tblLook w:val="04A0" w:firstRow="1" w:lastRow="0" w:firstColumn="1" w:lastColumn="0" w:noHBand="0" w:noVBand="1"/>
      </w:tblPr>
      <w:tblGrid>
        <w:gridCol w:w="3116"/>
        <w:gridCol w:w="3117"/>
        <w:gridCol w:w="3117"/>
      </w:tblGrid>
      <w:tr w:rsidR="00507EAB" w14:paraId="3743D64A" w14:textId="77777777" w:rsidTr="00507E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3"/>
          </w:tcPr>
          <w:p w14:paraId="61B9FDA0" w14:textId="0B63A7DB" w:rsidR="00507EAB" w:rsidRDefault="00507EAB" w:rsidP="00507EAB">
            <w:pPr>
              <w:jc w:val="center"/>
            </w:pPr>
            <w:r w:rsidRPr="00507EAB">
              <w:rPr>
                <w:sz w:val="32"/>
              </w:rPr>
              <w:t>Top Public 25</w:t>
            </w:r>
            <w:r>
              <w:rPr>
                <w:sz w:val="32"/>
              </w:rPr>
              <w:t xml:space="preserve"> (22 schools)</w:t>
            </w:r>
          </w:p>
        </w:tc>
      </w:tr>
      <w:tr w:rsidR="00507EAB" w:rsidRPr="00507EAB" w14:paraId="79DA100E" w14:textId="77777777" w:rsidTr="00507EAB">
        <w:trPr>
          <w:cnfStyle w:val="000000100000" w:firstRow="0" w:lastRow="0" w:firstColumn="0" w:lastColumn="0" w:oddVBand="0" w:evenVBand="0" w:oddHBand="1" w:evenHBand="0"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3116" w:type="dxa"/>
            <w:hideMark/>
          </w:tcPr>
          <w:p w14:paraId="57D90B62" w14:textId="77777777" w:rsidR="00507EAB" w:rsidRPr="00507EAB" w:rsidRDefault="00507EAB" w:rsidP="00507EAB">
            <w:pPr>
              <w:rPr>
                <w:b w:val="0"/>
              </w:rPr>
            </w:pPr>
            <w:r w:rsidRPr="00507EAB">
              <w:rPr>
                <w:b w:val="0"/>
              </w:rPr>
              <w:t>UC, Santa Barbara</w:t>
            </w:r>
          </w:p>
        </w:tc>
        <w:tc>
          <w:tcPr>
            <w:tcW w:w="3117" w:type="dxa"/>
          </w:tcPr>
          <w:p w14:paraId="3C969BFF" w14:textId="153D756F" w:rsidR="00507EAB" w:rsidRPr="00507EAB" w:rsidRDefault="00507EAB" w:rsidP="00507EAB">
            <w:pPr>
              <w:cnfStyle w:val="000000100000" w:firstRow="0" w:lastRow="0" w:firstColumn="0" w:lastColumn="0" w:oddVBand="0" w:evenVBand="0" w:oddHBand="1" w:evenHBand="0" w:firstRowFirstColumn="0" w:firstRowLastColumn="0" w:lastRowFirstColumn="0" w:lastRowLastColumn="0"/>
            </w:pPr>
            <w:r w:rsidRPr="00507EAB">
              <w:t>University of Wisconsin (Madison)</w:t>
            </w:r>
          </w:p>
        </w:tc>
        <w:tc>
          <w:tcPr>
            <w:tcW w:w="3117" w:type="dxa"/>
          </w:tcPr>
          <w:p w14:paraId="78EB66F7" w14:textId="2CF0CCAA" w:rsidR="00507EAB" w:rsidRPr="00507EAB" w:rsidRDefault="00507EAB" w:rsidP="00507EAB">
            <w:pPr>
              <w:cnfStyle w:val="000000100000" w:firstRow="0" w:lastRow="0" w:firstColumn="0" w:lastColumn="0" w:oddVBand="0" w:evenVBand="0" w:oddHBand="1" w:evenHBand="0" w:firstRowFirstColumn="0" w:firstRowLastColumn="0" w:lastRowFirstColumn="0" w:lastRowLastColumn="0"/>
            </w:pPr>
            <w:r w:rsidRPr="00507EAB">
              <w:t>University of North Carolina</w:t>
            </w:r>
          </w:p>
        </w:tc>
      </w:tr>
      <w:tr w:rsidR="00507EAB" w:rsidRPr="00507EAB" w14:paraId="451E1DE4" w14:textId="77777777" w:rsidTr="00507EAB">
        <w:trPr>
          <w:trHeight w:val="584"/>
        </w:trPr>
        <w:tc>
          <w:tcPr>
            <w:cnfStyle w:val="001000000000" w:firstRow="0" w:lastRow="0" w:firstColumn="1" w:lastColumn="0" w:oddVBand="0" w:evenVBand="0" w:oddHBand="0" w:evenHBand="0" w:firstRowFirstColumn="0" w:firstRowLastColumn="0" w:lastRowFirstColumn="0" w:lastRowLastColumn="0"/>
            <w:tcW w:w="3116" w:type="dxa"/>
            <w:hideMark/>
          </w:tcPr>
          <w:p w14:paraId="3DA6F2E1" w14:textId="77777777" w:rsidR="00507EAB" w:rsidRPr="00507EAB" w:rsidRDefault="00507EAB" w:rsidP="00507EAB">
            <w:pPr>
              <w:rPr>
                <w:b w:val="0"/>
              </w:rPr>
            </w:pPr>
            <w:r w:rsidRPr="00507EAB">
              <w:rPr>
                <w:b w:val="0"/>
              </w:rPr>
              <w:t>Michigan State University</w:t>
            </w:r>
          </w:p>
        </w:tc>
        <w:tc>
          <w:tcPr>
            <w:tcW w:w="3117" w:type="dxa"/>
          </w:tcPr>
          <w:p w14:paraId="48C07D13" w14:textId="71CEDCA4" w:rsidR="00507EAB" w:rsidRPr="00507EAB" w:rsidRDefault="00507EAB" w:rsidP="00507EAB">
            <w:pPr>
              <w:cnfStyle w:val="000000000000" w:firstRow="0" w:lastRow="0" w:firstColumn="0" w:lastColumn="0" w:oddVBand="0" w:evenVBand="0" w:oddHBand="0" w:evenHBand="0" w:firstRowFirstColumn="0" w:firstRowLastColumn="0" w:lastRowFirstColumn="0" w:lastRowLastColumn="0"/>
            </w:pPr>
            <w:r w:rsidRPr="00507EAB">
              <w:t>Iowa State University</w:t>
            </w:r>
          </w:p>
        </w:tc>
        <w:tc>
          <w:tcPr>
            <w:tcW w:w="3117" w:type="dxa"/>
          </w:tcPr>
          <w:p w14:paraId="1B8B2BDA" w14:textId="2CE85A18" w:rsidR="00507EAB" w:rsidRPr="00507EAB" w:rsidRDefault="00507EAB" w:rsidP="00507EAB">
            <w:pPr>
              <w:cnfStyle w:val="000000000000" w:firstRow="0" w:lastRow="0" w:firstColumn="0" w:lastColumn="0" w:oddVBand="0" w:evenVBand="0" w:oddHBand="0" w:evenHBand="0" w:firstRowFirstColumn="0" w:firstRowLastColumn="0" w:lastRowFirstColumn="0" w:lastRowLastColumn="0"/>
            </w:pPr>
            <w:r w:rsidRPr="00507EAB">
              <w:t>Purdue University</w:t>
            </w:r>
          </w:p>
        </w:tc>
      </w:tr>
      <w:tr w:rsidR="00507EAB" w:rsidRPr="00507EAB" w14:paraId="6C8A5CC9" w14:textId="77777777" w:rsidTr="00507EAB">
        <w:trPr>
          <w:cnfStyle w:val="000000100000" w:firstRow="0" w:lastRow="0" w:firstColumn="0" w:lastColumn="0" w:oddVBand="0" w:evenVBand="0" w:oddHBand="1" w:evenHBand="0"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3116" w:type="dxa"/>
            <w:hideMark/>
          </w:tcPr>
          <w:p w14:paraId="2F6D898C" w14:textId="77777777" w:rsidR="00507EAB" w:rsidRPr="00507EAB" w:rsidRDefault="00507EAB" w:rsidP="00507EAB">
            <w:pPr>
              <w:rPr>
                <w:b w:val="0"/>
              </w:rPr>
            </w:pPr>
            <w:r w:rsidRPr="00507EAB">
              <w:rPr>
                <w:b w:val="0"/>
              </w:rPr>
              <w:t>UC, Berkley</w:t>
            </w:r>
          </w:p>
        </w:tc>
        <w:tc>
          <w:tcPr>
            <w:tcW w:w="3117" w:type="dxa"/>
          </w:tcPr>
          <w:p w14:paraId="184291E9" w14:textId="7D90F6E3" w:rsidR="00507EAB" w:rsidRPr="00507EAB" w:rsidRDefault="00507EAB" w:rsidP="00507EAB">
            <w:pPr>
              <w:cnfStyle w:val="000000100000" w:firstRow="0" w:lastRow="0" w:firstColumn="0" w:lastColumn="0" w:oddVBand="0" w:evenVBand="0" w:oddHBand="1" w:evenHBand="0" w:firstRowFirstColumn="0" w:firstRowLastColumn="0" w:lastRowFirstColumn="0" w:lastRowLastColumn="0"/>
            </w:pPr>
            <w:r w:rsidRPr="00507EAB">
              <w:t>Auburn University</w:t>
            </w:r>
          </w:p>
        </w:tc>
        <w:tc>
          <w:tcPr>
            <w:tcW w:w="3117" w:type="dxa"/>
          </w:tcPr>
          <w:p w14:paraId="4CE44726" w14:textId="68D5175E" w:rsidR="00507EAB" w:rsidRPr="00507EAB" w:rsidRDefault="00507EAB" w:rsidP="00507EAB">
            <w:pPr>
              <w:cnfStyle w:val="000000100000" w:firstRow="0" w:lastRow="0" w:firstColumn="0" w:lastColumn="0" w:oddVBand="0" w:evenVBand="0" w:oddHBand="1" w:evenHBand="0" w:firstRowFirstColumn="0" w:firstRowLastColumn="0" w:lastRowFirstColumn="0" w:lastRowLastColumn="0"/>
            </w:pPr>
            <w:r w:rsidRPr="00507EAB">
              <w:t>North Carolina State</w:t>
            </w:r>
          </w:p>
        </w:tc>
      </w:tr>
      <w:tr w:rsidR="00507EAB" w:rsidRPr="00507EAB" w14:paraId="24C66AAA" w14:textId="77777777" w:rsidTr="00507EAB">
        <w:trPr>
          <w:trHeight w:val="584"/>
        </w:trPr>
        <w:tc>
          <w:tcPr>
            <w:cnfStyle w:val="001000000000" w:firstRow="0" w:lastRow="0" w:firstColumn="1" w:lastColumn="0" w:oddVBand="0" w:evenVBand="0" w:oddHBand="0" w:evenHBand="0" w:firstRowFirstColumn="0" w:firstRowLastColumn="0" w:lastRowFirstColumn="0" w:lastRowLastColumn="0"/>
            <w:tcW w:w="3116" w:type="dxa"/>
            <w:hideMark/>
          </w:tcPr>
          <w:p w14:paraId="13167F03" w14:textId="77777777" w:rsidR="00507EAB" w:rsidRPr="00507EAB" w:rsidRDefault="00507EAB" w:rsidP="00507EAB">
            <w:pPr>
              <w:rPr>
                <w:b w:val="0"/>
              </w:rPr>
            </w:pPr>
            <w:r w:rsidRPr="00507EAB">
              <w:rPr>
                <w:b w:val="0"/>
              </w:rPr>
              <w:t xml:space="preserve">University of </w:t>
            </w:r>
            <w:proofErr w:type="spellStart"/>
            <w:r w:rsidRPr="00507EAB">
              <w:rPr>
                <w:b w:val="0"/>
              </w:rPr>
              <w:t>Minn</w:t>
            </w:r>
            <w:proofErr w:type="spellEnd"/>
            <w:r w:rsidRPr="00507EAB">
              <w:rPr>
                <w:b w:val="0"/>
              </w:rPr>
              <w:t>, Twin Cities</w:t>
            </w:r>
          </w:p>
        </w:tc>
        <w:tc>
          <w:tcPr>
            <w:tcW w:w="3117" w:type="dxa"/>
          </w:tcPr>
          <w:p w14:paraId="61135075" w14:textId="3D5C5182" w:rsidR="00507EAB" w:rsidRPr="00507EAB" w:rsidRDefault="00507EAB" w:rsidP="00507EAB">
            <w:pPr>
              <w:cnfStyle w:val="000000000000" w:firstRow="0" w:lastRow="0" w:firstColumn="0" w:lastColumn="0" w:oddVBand="0" w:evenVBand="0" w:oddHBand="0" w:evenHBand="0" w:firstRowFirstColumn="0" w:firstRowLastColumn="0" w:lastRowFirstColumn="0" w:lastRowLastColumn="0"/>
            </w:pPr>
            <w:r w:rsidRPr="00507EAB">
              <w:t>University of Texas (Austin)</w:t>
            </w:r>
          </w:p>
        </w:tc>
        <w:tc>
          <w:tcPr>
            <w:tcW w:w="3117" w:type="dxa"/>
          </w:tcPr>
          <w:p w14:paraId="3D028573" w14:textId="7F35D2B6" w:rsidR="00507EAB" w:rsidRPr="00507EAB" w:rsidRDefault="00507EAB" w:rsidP="00507EAB">
            <w:pPr>
              <w:cnfStyle w:val="000000000000" w:firstRow="0" w:lastRow="0" w:firstColumn="0" w:lastColumn="0" w:oddVBand="0" w:evenVBand="0" w:oddHBand="0" w:evenHBand="0" w:firstRowFirstColumn="0" w:firstRowLastColumn="0" w:lastRowFirstColumn="0" w:lastRowLastColumn="0"/>
            </w:pPr>
            <w:r w:rsidRPr="00507EAB">
              <w:t>University of Maryland, College Park</w:t>
            </w:r>
          </w:p>
        </w:tc>
      </w:tr>
      <w:tr w:rsidR="00507EAB" w:rsidRPr="00507EAB" w14:paraId="5247F57C" w14:textId="77777777" w:rsidTr="00507EAB">
        <w:trPr>
          <w:cnfStyle w:val="000000100000" w:firstRow="0" w:lastRow="0" w:firstColumn="0" w:lastColumn="0" w:oddVBand="0" w:evenVBand="0" w:oddHBand="1" w:evenHBand="0"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3116" w:type="dxa"/>
            <w:hideMark/>
          </w:tcPr>
          <w:p w14:paraId="6AF6C616" w14:textId="77777777" w:rsidR="00507EAB" w:rsidRPr="00507EAB" w:rsidRDefault="00507EAB" w:rsidP="00507EAB">
            <w:pPr>
              <w:rPr>
                <w:b w:val="0"/>
              </w:rPr>
            </w:pPr>
            <w:r w:rsidRPr="00507EAB">
              <w:rPr>
                <w:b w:val="0"/>
              </w:rPr>
              <w:t>UC, Davis</w:t>
            </w:r>
          </w:p>
        </w:tc>
        <w:tc>
          <w:tcPr>
            <w:tcW w:w="3117" w:type="dxa"/>
            <w:hideMark/>
          </w:tcPr>
          <w:p w14:paraId="181A1B07" w14:textId="486D710A" w:rsidR="00507EAB" w:rsidRPr="00507EAB" w:rsidRDefault="00507EAB" w:rsidP="00507EAB">
            <w:pPr>
              <w:cnfStyle w:val="000000100000" w:firstRow="0" w:lastRow="0" w:firstColumn="0" w:lastColumn="0" w:oddVBand="0" w:evenVBand="0" w:oddHBand="1" w:evenHBand="0" w:firstRowFirstColumn="0" w:firstRowLastColumn="0" w:lastRowFirstColumn="0" w:lastRowLastColumn="0"/>
            </w:pPr>
            <w:r w:rsidRPr="00507EAB">
              <w:t>University of Florida</w:t>
            </w:r>
          </w:p>
        </w:tc>
        <w:tc>
          <w:tcPr>
            <w:tcW w:w="3117" w:type="dxa"/>
          </w:tcPr>
          <w:p w14:paraId="3C8B97B6" w14:textId="4EE19A6F" w:rsidR="00507EAB" w:rsidRPr="00507EAB" w:rsidRDefault="00507EAB" w:rsidP="00507EAB">
            <w:pPr>
              <w:cnfStyle w:val="000000100000" w:firstRow="0" w:lastRow="0" w:firstColumn="0" w:lastColumn="0" w:oddVBand="0" w:evenVBand="0" w:oddHBand="1" w:evenHBand="0" w:firstRowFirstColumn="0" w:firstRowLastColumn="0" w:lastRowFirstColumn="0" w:lastRowLastColumn="0"/>
            </w:pPr>
            <w:r w:rsidRPr="00507EAB">
              <w:t>Clemson University</w:t>
            </w:r>
          </w:p>
        </w:tc>
      </w:tr>
      <w:tr w:rsidR="00507EAB" w:rsidRPr="00507EAB" w14:paraId="305359C8" w14:textId="77777777" w:rsidTr="00507EAB">
        <w:trPr>
          <w:trHeight w:val="584"/>
        </w:trPr>
        <w:tc>
          <w:tcPr>
            <w:cnfStyle w:val="001000000000" w:firstRow="0" w:lastRow="0" w:firstColumn="1" w:lastColumn="0" w:oddVBand="0" w:evenVBand="0" w:oddHBand="0" w:evenHBand="0" w:firstRowFirstColumn="0" w:firstRowLastColumn="0" w:lastRowFirstColumn="0" w:lastRowLastColumn="0"/>
            <w:tcW w:w="3116" w:type="dxa"/>
            <w:hideMark/>
          </w:tcPr>
          <w:p w14:paraId="2DA1841E" w14:textId="77777777" w:rsidR="00507EAB" w:rsidRPr="00507EAB" w:rsidRDefault="00507EAB" w:rsidP="00507EAB">
            <w:pPr>
              <w:rPr>
                <w:b w:val="0"/>
              </w:rPr>
            </w:pPr>
            <w:r w:rsidRPr="00507EAB">
              <w:rPr>
                <w:b w:val="0"/>
              </w:rPr>
              <w:t>Ohio State University</w:t>
            </w:r>
          </w:p>
        </w:tc>
        <w:tc>
          <w:tcPr>
            <w:tcW w:w="3117" w:type="dxa"/>
            <w:hideMark/>
          </w:tcPr>
          <w:p w14:paraId="28564638" w14:textId="299655D7" w:rsidR="00507EAB" w:rsidRPr="00507EAB" w:rsidRDefault="00507EAB" w:rsidP="00507EAB">
            <w:pPr>
              <w:cnfStyle w:val="000000000000" w:firstRow="0" w:lastRow="0" w:firstColumn="0" w:lastColumn="0" w:oddVBand="0" w:evenVBand="0" w:oddHBand="0" w:evenHBand="0" w:firstRowFirstColumn="0" w:firstRowLastColumn="0" w:lastRowFirstColumn="0" w:lastRowLastColumn="0"/>
            </w:pPr>
            <w:r w:rsidRPr="00507EAB">
              <w:t>Texas A &amp; M  University</w:t>
            </w:r>
          </w:p>
        </w:tc>
        <w:tc>
          <w:tcPr>
            <w:tcW w:w="3117" w:type="dxa"/>
          </w:tcPr>
          <w:p w14:paraId="10D0AB96" w14:textId="3FEE7A27" w:rsidR="00507EAB" w:rsidRPr="00507EAB" w:rsidRDefault="00507EAB" w:rsidP="00507EAB">
            <w:pPr>
              <w:cnfStyle w:val="000000000000" w:firstRow="0" w:lastRow="0" w:firstColumn="0" w:lastColumn="0" w:oddVBand="0" w:evenVBand="0" w:oddHBand="0" w:evenHBand="0" w:firstRowFirstColumn="0" w:firstRowLastColumn="0" w:lastRowFirstColumn="0" w:lastRowLastColumn="0"/>
            </w:pPr>
            <w:r w:rsidRPr="00507EAB">
              <w:t>University of Michigan</w:t>
            </w:r>
          </w:p>
        </w:tc>
      </w:tr>
      <w:tr w:rsidR="00507EAB" w:rsidRPr="00507EAB" w14:paraId="60BDC943" w14:textId="77777777" w:rsidTr="00507EAB">
        <w:trPr>
          <w:cnfStyle w:val="000000100000" w:firstRow="0" w:lastRow="0" w:firstColumn="0" w:lastColumn="0" w:oddVBand="0" w:evenVBand="0" w:oddHBand="1" w:evenHBand="0"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3116" w:type="dxa"/>
            <w:hideMark/>
          </w:tcPr>
          <w:p w14:paraId="08A821A8" w14:textId="77777777" w:rsidR="00507EAB" w:rsidRPr="00507EAB" w:rsidRDefault="00507EAB" w:rsidP="00507EAB">
            <w:pPr>
              <w:rPr>
                <w:b w:val="0"/>
              </w:rPr>
            </w:pPr>
            <w:r w:rsidRPr="00507EAB">
              <w:rPr>
                <w:b w:val="0"/>
              </w:rPr>
              <w:t>UC, Los Angeles</w:t>
            </w:r>
          </w:p>
        </w:tc>
        <w:tc>
          <w:tcPr>
            <w:tcW w:w="3117" w:type="dxa"/>
          </w:tcPr>
          <w:p w14:paraId="351FCEE6" w14:textId="2EC20E92" w:rsidR="00507EAB" w:rsidRPr="00507EAB" w:rsidRDefault="00507EAB" w:rsidP="00507EAB">
            <w:pPr>
              <w:cnfStyle w:val="000000100000" w:firstRow="0" w:lastRow="0" w:firstColumn="0" w:lastColumn="0" w:oddVBand="0" w:evenVBand="0" w:oddHBand="1" w:evenHBand="0" w:firstRowFirstColumn="0" w:firstRowLastColumn="0" w:lastRowFirstColumn="0" w:lastRowLastColumn="0"/>
            </w:pPr>
            <w:r w:rsidRPr="00507EAB">
              <w:t>University of Georgia</w:t>
            </w:r>
          </w:p>
        </w:tc>
        <w:tc>
          <w:tcPr>
            <w:tcW w:w="3117" w:type="dxa"/>
          </w:tcPr>
          <w:p w14:paraId="20510F1F" w14:textId="3AD0FE3D" w:rsidR="00507EAB" w:rsidRPr="00507EAB" w:rsidRDefault="00507EAB" w:rsidP="00507EAB">
            <w:pPr>
              <w:cnfStyle w:val="000000100000" w:firstRow="0" w:lastRow="0" w:firstColumn="0" w:lastColumn="0" w:oddVBand="0" w:evenVBand="0" w:oddHBand="1" w:evenHBand="0" w:firstRowFirstColumn="0" w:firstRowLastColumn="0" w:lastRowFirstColumn="0" w:lastRowLastColumn="0"/>
            </w:pPr>
            <w:r w:rsidRPr="00507EAB">
              <w:t>University of Virginia</w:t>
            </w:r>
          </w:p>
        </w:tc>
      </w:tr>
      <w:tr w:rsidR="00507EAB" w:rsidRPr="00507EAB" w14:paraId="2BA4EBD3" w14:textId="77777777" w:rsidTr="00507EAB">
        <w:trPr>
          <w:trHeight w:val="584"/>
        </w:trPr>
        <w:tc>
          <w:tcPr>
            <w:cnfStyle w:val="001000000000" w:firstRow="0" w:lastRow="0" w:firstColumn="1" w:lastColumn="0" w:oddVBand="0" w:evenVBand="0" w:oddHBand="0" w:evenHBand="0" w:firstRowFirstColumn="0" w:firstRowLastColumn="0" w:lastRowFirstColumn="0" w:lastRowLastColumn="0"/>
            <w:tcW w:w="3116" w:type="dxa"/>
          </w:tcPr>
          <w:p w14:paraId="6BDF0799" w14:textId="1D9FF351" w:rsidR="00507EAB" w:rsidRPr="00507EAB" w:rsidRDefault="00507EAB" w:rsidP="00507EAB">
            <w:pPr>
              <w:rPr>
                <w:b w:val="0"/>
              </w:rPr>
            </w:pPr>
          </w:p>
        </w:tc>
        <w:tc>
          <w:tcPr>
            <w:tcW w:w="3117" w:type="dxa"/>
          </w:tcPr>
          <w:p w14:paraId="663366E0" w14:textId="23DC670B" w:rsidR="00507EAB" w:rsidRPr="00507EAB" w:rsidRDefault="00507EAB" w:rsidP="00507EAB">
            <w:pPr>
              <w:cnfStyle w:val="000000000000" w:firstRow="0" w:lastRow="0" w:firstColumn="0" w:lastColumn="0" w:oddVBand="0" w:evenVBand="0" w:oddHBand="0" w:evenHBand="0" w:firstRowFirstColumn="0" w:firstRowLastColumn="0" w:lastRowFirstColumn="0" w:lastRowLastColumn="0"/>
            </w:pPr>
            <w:r w:rsidRPr="00507EAB">
              <w:t>University of Illinois, Urbana/Champaign</w:t>
            </w:r>
          </w:p>
        </w:tc>
        <w:tc>
          <w:tcPr>
            <w:tcW w:w="3117" w:type="dxa"/>
          </w:tcPr>
          <w:p w14:paraId="5CFE8799" w14:textId="1EF1A0B8" w:rsidR="00507EAB" w:rsidRPr="00507EAB" w:rsidRDefault="00507EAB" w:rsidP="00507EAB">
            <w:pPr>
              <w:cnfStyle w:val="000000000000" w:firstRow="0" w:lastRow="0" w:firstColumn="0" w:lastColumn="0" w:oddVBand="0" w:evenVBand="0" w:oddHBand="0" w:evenHBand="0" w:firstRowFirstColumn="0" w:firstRowLastColumn="0" w:lastRowFirstColumn="0" w:lastRowLastColumn="0"/>
            </w:pPr>
          </w:p>
        </w:tc>
      </w:tr>
    </w:tbl>
    <w:p w14:paraId="3B602496" w14:textId="7268628F" w:rsidR="00507EAB" w:rsidRDefault="00507EAB"/>
    <w:p w14:paraId="299A0083" w14:textId="7030A6B6" w:rsidR="00507EAB" w:rsidRPr="00AB71C2" w:rsidRDefault="00AB71C2">
      <w:pPr>
        <w:rPr>
          <w:i/>
        </w:rPr>
      </w:pPr>
      <w:r w:rsidRPr="00AB71C2">
        <w:rPr>
          <w:i/>
        </w:rPr>
        <w:t>Provided in previous data analysis</w:t>
      </w:r>
    </w:p>
    <w:p w14:paraId="762805F0" w14:textId="7878C0F8" w:rsidR="00AB71C2" w:rsidRDefault="00AB71C2"/>
    <w:p w14:paraId="4B8FE2CE" w14:textId="77777777" w:rsidR="00AB71C2" w:rsidRDefault="00AB71C2"/>
    <w:p w14:paraId="1FD76D85" w14:textId="26915192" w:rsidR="00507EAB" w:rsidRDefault="00507EAB"/>
    <w:tbl>
      <w:tblPr>
        <w:tblStyle w:val="GridTable2-Accent5"/>
        <w:tblW w:w="0" w:type="auto"/>
        <w:tblLook w:val="04A0" w:firstRow="1" w:lastRow="0" w:firstColumn="1" w:lastColumn="0" w:noHBand="0" w:noVBand="1"/>
      </w:tblPr>
      <w:tblGrid>
        <w:gridCol w:w="3116"/>
        <w:gridCol w:w="3117"/>
        <w:gridCol w:w="3117"/>
      </w:tblGrid>
      <w:tr w:rsidR="00507EAB" w14:paraId="5BA71905" w14:textId="77777777" w:rsidTr="00507E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3"/>
          </w:tcPr>
          <w:p w14:paraId="46DB06F7" w14:textId="5DE70B6D" w:rsidR="00507EAB" w:rsidRPr="00507EAB" w:rsidRDefault="00507EAB" w:rsidP="00507EAB">
            <w:pPr>
              <w:jc w:val="center"/>
            </w:pPr>
            <w:r w:rsidRPr="00507EAB">
              <w:rPr>
                <w:sz w:val="32"/>
              </w:rPr>
              <w:t>THEC Peers</w:t>
            </w:r>
            <w:r>
              <w:rPr>
                <w:sz w:val="32"/>
              </w:rPr>
              <w:t xml:space="preserve"> (16 schools)</w:t>
            </w:r>
          </w:p>
        </w:tc>
      </w:tr>
      <w:tr w:rsidR="00507EAB" w:rsidRPr="00507EAB" w14:paraId="29CE9813" w14:textId="77777777" w:rsidTr="00507EAB">
        <w:trPr>
          <w:cnfStyle w:val="000000100000" w:firstRow="0" w:lastRow="0" w:firstColumn="0" w:lastColumn="0" w:oddVBand="0" w:evenVBand="0" w:oddHBand="1" w:evenHBand="0"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3116" w:type="dxa"/>
            <w:hideMark/>
          </w:tcPr>
          <w:p w14:paraId="1ADAA2BF" w14:textId="77777777" w:rsidR="00507EAB" w:rsidRPr="00507EAB" w:rsidRDefault="00507EAB" w:rsidP="00507EAB">
            <w:r w:rsidRPr="00507EAB">
              <w:t>University of Florida</w:t>
            </w:r>
          </w:p>
        </w:tc>
        <w:tc>
          <w:tcPr>
            <w:tcW w:w="3117" w:type="dxa"/>
            <w:hideMark/>
          </w:tcPr>
          <w:p w14:paraId="50A23B79" w14:textId="77777777" w:rsidR="00507EAB" w:rsidRPr="00507EAB" w:rsidRDefault="00507EAB" w:rsidP="00507EAB">
            <w:pPr>
              <w:cnfStyle w:val="000000100000" w:firstRow="0" w:lastRow="0" w:firstColumn="0" w:lastColumn="0" w:oddVBand="0" w:evenVBand="0" w:oddHBand="1" w:evenHBand="0" w:firstRowFirstColumn="0" w:firstRowLastColumn="0" w:lastRowFirstColumn="0" w:lastRowLastColumn="0"/>
            </w:pPr>
            <w:r w:rsidRPr="00507EAB">
              <w:rPr>
                <w:bCs/>
              </w:rPr>
              <w:t>North Carolina State University           </w:t>
            </w:r>
          </w:p>
        </w:tc>
        <w:tc>
          <w:tcPr>
            <w:tcW w:w="3117" w:type="dxa"/>
            <w:hideMark/>
          </w:tcPr>
          <w:p w14:paraId="7AD072BC" w14:textId="77777777" w:rsidR="00507EAB" w:rsidRPr="00507EAB" w:rsidRDefault="00507EAB" w:rsidP="00507EAB">
            <w:pPr>
              <w:cnfStyle w:val="000000100000" w:firstRow="0" w:lastRow="0" w:firstColumn="0" w:lastColumn="0" w:oddVBand="0" w:evenVBand="0" w:oddHBand="1" w:evenHBand="0" w:firstRowFirstColumn="0" w:firstRowLastColumn="0" w:lastRowFirstColumn="0" w:lastRowLastColumn="0"/>
            </w:pPr>
            <w:r w:rsidRPr="00507EAB">
              <w:rPr>
                <w:bCs/>
              </w:rPr>
              <w:t>University of North Carolina, Chapel Hill </w:t>
            </w:r>
          </w:p>
        </w:tc>
      </w:tr>
      <w:tr w:rsidR="00507EAB" w:rsidRPr="00507EAB" w14:paraId="7BC217AF" w14:textId="77777777" w:rsidTr="00507EAB">
        <w:trPr>
          <w:trHeight w:val="584"/>
        </w:trPr>
        <w:tc>
          <w:tcPr>
            <w:cnfStyle w:val="001000000000" w:firstRow="0" w:lastRow="0" w:firstColumn="1" w:lastColumn="0" w:oddVBand="0" w:evenVBand="0" w:oddHBand="0" w:evenHBand="0" w:firstRowFirstColumn="0" w:firstRowLastColumn="0" w:lastRowFirstColumn="0" w:lastRowLastColumn="0"/>
            <w:tcW w:w="3116" w:type="dxa"/>
            <w:hideMark/>
          </w:tcPr>
          <w:p w14:paraId="75ACDB74" w14:textId="77777777" w:rsidR="00507EAB" w:rsidRPr="00507EAB" w:rsidRDefault="00507EAB" w:rsidP="00507EAB">
            <w:r w:rsidRPr="00507EAB">
              <w:t>University of Georgia         </w:t>
            </w:r>
          </w:p>
        </w:tc>
        <w:tc>
          <w:tcPr>
            <w:tcW w:w="3117" w:type="dxa"/>
            <w:hideMark/>
          </w:tcPr>
          <w:p w14:paraId="036BE715" w14:textId="77777777" w:rsidR="00507EAB" w:rsidRPr="00507EAB" w:rsidRDefault="00507EAB" w:rsidP="00507EAB">
            <w:pPr>
              <w:cnfStyle w:val="000000000000" w:firstRow="0" w:lastRow="0" w:firstColumn="0" w:lastColumn="0" w:oddVBand="0" w:evenVBand="0" w:oddHBand="0" w:evenHBand="0" w:firstRowFirstColumn="0" w:firstRowLastColumn="0" w:lastRowFirstColumn="0" w:lastRowLastColumn="0"/>
            </w:pPr>
            <w:r w:rsidRPr="00507EAB">
              <w:t>Texas A&amp;M University</w:t>
            </w:r>
          </w:p>
        </w:tc>
        <w:tc>
          <w:tcPr>
            <w:tcW w:w="3117" w:type="dxa"/>
            <w:hideMark/>
          </w:tcPr>
          <w:p w14:paraId="5D8CC082" w14:textId="77777777" w:rsidR="00507EAB" w:rsidRPr="00507EAB" w:rsidRDefault="00507EAB" w:rsidP="00507EAB">
            <w:pPr>
              <w:cnfStyle w:val="000000000000" w:firstRow="0" w:lastRow="0" w:firstColumn="0" w:lastColumn="0" w:oddVBand="0" w:evenVBand="0" w:oddHBand="0" w:evenHBand="0" w:firstRowFirstColumn="0" w:firstRowLastColumn="0" w:lastRowFirstColumn="0" w:lastRowLastColumn="0"/>
            </w:pPr>
            <w:r w:rsidRPr="00507EAB">
              <w:t>University of Texas           </w:t>
            </w:r>
          </w:p>
        </w:tc>
      </w:tr>
      <w:tr w:rsidR="00507EAB" w:rsidRPr="00507EAB" w14:paraId="59253462" w14:textId="77777777" w:rsidTr="00507EAB">
        <w:trPr>
          <w:cnfStyle w:val="000000100000" w:firstRow="0" w:lastRow="0" w:firstColumn="0" w:lastColumn="0" w:oddVBand="0" w:evenVBand="0" w:oddHBand="1" w:evenHBand="0"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3116" w:type="dxa"/>
            <w:hideMark/>
          </w:tcPr>
          <w:p w14:paraId="60139A52" w14:textId="77777777" w:rsidR="00507EAB" w:rsidRPr="00507EAB" w:rsidRDefault="00507EAB" w:rsidP="00507EAB">
            <w:r w:rsidRPr="00507EAB">
              <w:t>Auburn University   </w:t>
            </w:r>
          </w:p>
        </w:tc>
        <w:tc>
          <w:tcPr>
            <w:tcW w:w="3117" w:type="dxa"/>
            <w:hideMark/>
          </w:tcPr>
          <w:p w14:paraId="6B141E78" w14:textId="77777777" w:rsidR="00507EAB" w:rsidRPr="00507EAB" w:rsidRDefault="00507EAB" w:rsidP="00507EAB">
            <w:pPr>
              <w:cnfStyle w:val="000000100000" w:firstRow="0" w:lastRow="0" w:firstColumn="0" w:lastColumn="0" w:oddVBand="0" w:evenVBand="0" w:oddHBand="1" w:evenHBand="0" w:firstRowFirstColumn="0" w:firstRowLastColumn="0" w:lastRowFirstColumn="0" w:lastRowLastColumn="0"/>
            </w:pPr>
            <w:r w:rsidRPr="00507EAB">
              <w:t>University of Kentucky           </w:t>
            </w:r>
          </w:p>
        </w:tc>
        <w:tc>
          <w:tcPr>
            <w:tcW w:w="3117" w:type="dxa"/>
            <w:hideMark/>
          </w:tcPr>
          <w:p w14:paraId="7DE1C3E5" w14:textId="77777777" w:rsidR="00507EAB" w:rsidRPr="00507EAB" w:rsidRDefault="00507EAB" w:rsidP="00507EAB">
            <w:pPr>
              <w:cnfStyle w:val="000000100000" w:firstRow="0" w:lastRow="0" w:firstColumn="0" w:lastColumn="0" w:oddVBand="0" w:evenVBand="0" w:oddHBand="1" w:evenHBand="0" w:firstRowFirstColumn="0" w:firstRowLastColumn="0" w:lastRowFirstColumn="0" w:lastRowLastColumn="0"/>
            </w:pPr>
            <w:r w:rsidRPr="00507EAB">
              <w:t>University of Virginia       </w:t>
            </w:r>
          </w:p>
        </w:tc>
      </w:tr>
      <w:tr w:rsidR="00507EAB" w:rsidRPr="00507EAB" w14:paraId="39DDD766" w14:textId="77777777" w:rsidTr="00507EAB">
        <w:trPr>
          <w:trHeight w:val="584"/>
        </w:trPr>
        <w:tc>
          <w:tcPr>
            <w:cnfStyle w:val="001000000000" w:firstRow="0" w:lastRow="0" w:firstColumn="1" w:lastColumn="0" w:oddVBand="0" w:evenVBand="0" w:oddHBand="0" w:evenHBand="0" w:firstRowFirstColumn="0" w:firstRowLastColumn="0" w:lastRowFirstColumn="0" w:lastRowLastColumn="0"/>
            <w:tcW w:w="3116" w:type="dxa"/>
            <w:hideMark/>
          </w:tcPr>
          <w:p w14:paraId="035767C0" w14:textId="77777777" w:rsidR="00507EAB" w:rsidRPr="00507EAB" w:rsidRDefault="00507EAB" w:rsidP="00507EAB">
            <w:r w:rsidRPr="00507EAB">
              <w:t xml:space="preserve">Louisiana State University    </w:t>
            </w:r>
          </w:p>
        </w:tc>
        <w:tc>
          <w:tcPr>
            <w:tcW w:w="3117" w:type="dxa"/>
            <w:hideMark/>
          </w:tcPr>
          <w:p w14:paraId="4B33E38D" w14:textId="77777777" w:rsidR="00507EAB" w:rsidRPr="00507EAB" w:rsidRDefault="00507EAB" w:rsidP="00507EAB">
            <w:pPr>
              <w:cnfStyle w:val="000000000000" w:firstRow="0" w:lastRow="0" w:firstColumn="0" w:lastColumn="0" w:oddVBand="0" w:evenVBand="0" w:oddHBand="0" w:evenHBand="0" w:firstRowFirstColumn="0" w:firstRowLastColumn="0" w:lastRowFirstColumn="0" w:lastRowLastColumn="0"/>
            </w:pPr>
            <w:r w:rsidRPr="00507EAB">
              <w:t>University of Maryland, College Park </w:t>
            </w:r>
          </w:p>
        </w:tc>
        <w:tc>
          <w:tcPr>
            <w:tcW w:w="3117" w:type="dxa"/>
            <w:hideMark/>
          </w:tcPr>
          <w:p w14:paraId="20AD77E9" w14:textId="77777777" w:rsidR="00507EAB" w:rsidRPr="00507EAB" w:rsidRDefault="00507EAB" w:rsidP="00507EAB">
            <w:pPr>
              <w:cnfStyle w:val="000000000000" w:firstRow="0" w:lastRow="0" w:firstColumn="0" w:lastColumn="0" w:oddVBand="0" w:evenVBand="0" w:oddHBand="0" w:evenHBand="0" w:firstRowFirstColumn="0" w:firstRowLastColumn="0" w:lastRowFirstColumn="0" w:lastRowLastColumn="0"/>
            </w:pPr>
            <w:r w:rsidRPr="00507EAB">
              <w:t>Virginia Polytechnic Institute</w:t>
            </w:r>
          </w:p>
        </w:tc>
      </w:tr>
    </w:tbl>
    <w:p w14:paraId="70E23734" w14:textId="1A69358D" w:rsidR="00507EAB" w:rsidRDefault="00507EAB"/>
    <w:p w14:paraId="2E06745A" w14:textId="3363E587" w:rsidR="00507EAB" w:rsidRPr="00AB71C2" w:rsidRDefault="00AB71C2">
      <w:pPr>
        <w:rPr>
          <w:i/>
        </w:rPr>
      </w:pPr>
      <w:r w:rsidRPr="00AB71C2">
        <w:rPr>
          <w:i/>
        </w:rPr>
        <w:t>Provided in previous data analysis</w:t>
      </w:r>
    </w:p>
    <w:p w14:paraId="4EC1F322" w14:textId="01992E1B" w:rsidR="00507EAB" w:rsidRDefault="00507EAB"/>
    <w:p w14:paraId="6C8A719C" w14:textId="16356988" w:rsidR="00507EAB" w:rsidRDefault="00507EAB"/>
    <w:p w14:paraId="1A1E4F2A" w14:textId="17CFC00C" w:rsidR="00507EAB" w:rsidRDefault="00507EAB"/>
    <w:p w14:paraId="18075245" w14:textId="6BEBE699" w:rsidR="00507EAB" w:rsidRDefault="00507EAB"/>
    <w:p w14:paraId="53FA6B00" w14:textId="48E7BCBC" w:rsidR="00507EAB" w:rsidRDefault="00507EAB"/>
    <w:p w14:paraId="7D405B0D" w14:textId="28F1EB00" w:rsidR="00507EAB" w:rsidRDefault="00507EAB"/>
    <w:p w14:paraId="63D11A6B" w14:textId="67EF5648" w:rsidR="00507EAB" w:rsidRDefault="00507EAB"/>
    <w:p w14:paraId="63CDF912" w14:textId="6FD91D79" w:rsidR="00507EAB" w:rsidRDefault="00507EAB"/>
    <w:p w14:paraId="774CA769" w14:textId="52BF5C1B" w:rsidR="00507EAB" w:rsidRDefault="00507EAB"/>
    <w:p w14:paraId="123D667B" w14:textId="58913B06" w:rsidR="00507EAB" w:rsidRDefault="00507EAB"/>
    <w:p w14:paraId="569233D0" w14:textId="41DA9C36" w:rsidR="00507EAB" w:rsidRDefault="00507EAB"/>
    <w:p w14:paraId="7AA7A1CC" w14:textId="0BF71BAE" w:rsidR="00507EAB" w:rsidRDefault="00507EAB"/>
    <w:p w14:paraId="21ED8C66" w14:textId="312FE2A6" w:rsidR="00507EAB" w:rsidRDefault="00507EAB"/>
    <w:tbl>
      <w:tblPr>
        <w:tblStyle w:val="GridTable2-Accent5"/>
        <w:tblW w:w="0" w:type="auto"/>
        <w:tblLook w:val="04A0" w:firstRow="1" w:lastRow="0" w:firstColumn="1" w:lastColumn="0" w:noHBand="0" w:noVBand="1"/>
      </w:tblPr>
      <w:tblGrid>
        <w:gridCol w:w="4675"/>
        <w:gridCol w:w="4675"/>
      </w:tblGrid>
      <w:tr w:rsidR="00AB71C2" w:rsidRPr="00AB71C2" w14:paraId="5620C5B9" w14:textId="77777777" w:rsidTr="00AB71C2">
        <w:trPr>
          <w:cnfStyle w:val="100000000000" w:firstRow="1" w:lastRow="0" w:firstColumn="0" w:lastColumn="0" w:oddVBand="0" w:evenVBand="0" w:oddHBand="0" w:evenHBand="0"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4675" w:type="dxa"/>
            <w:hideMark/>
          </w:tcPr>
          <w:p w14:paraId="62469A2F" w14:textId="4995EED1" w:rsidR="00AB71C2" w:rsidRDefault="00AB71C2" w:rsidP="00AB71C2">
            <w:pPr>
              <w:jc w:val="center"/>
              <w:rPr>
                <w:sz w:val="28"/>
              </w:rPr>
            </w:pPr>
            <w:r w:rsidRPr="00AB71C2">
              <w:rPr>
                <w:sz w:val="28"/>
              </w:rPr>
              <w:t>Comparable Peer Institutions</w:t>
            </w:r>
          </w:p>
          <w:p w14:paraId="3514821F" w14:textId="64C7DBC2" w:rsidR="00AB71C2" w:rsidRPr="00AB71C2" w:rsidRDefault="00AB71C2" w:rsidP="00AB71C2">
            <w:pPr>
              <w:jc w:val="center"/>
              <w:rPr>
                <w:sz w:val="28"/>
              </w:rPr>
            </w:pPr>
            <w:r w:rsidRPr="00AB71C2">
              <w:rPr>
                <w:sz w:val="28"/>
              </w:rPr>
              <w:t>(1</w:t>
            </w:r>
            <w:r w:rsidRPr="00AB71C2">
              <w:rPr>
                <w:bCs w:val="0"/>
                <w:sz w:val="28"/>
              </w:rPr>
              <w:t>1 schools</w:t>
            </w:r>
            <w:r w:rsidRPr="00AB71C2">
              <w:rPr>
                <w:sz w:val="28"/>
              </w:rPr>
              <w:t>)</w:t>
            </w:r>
          </w:p>
        </w:tc>
        <w:tc>
          <w:tcPr>
            <w:tcW w:w="4675" w:type="dxa"/>
            <w:hideMark/>
          </w:tcPr>
          <w:p w14:paraId="1078FFBA" w14:textId="3955FBA9" w:rsidR="00AB71C2" w:rsidRDefault="00AB71C2" w:rsidP="00AB71C2">
            <w:pPr>
              <w:jc w:val="center"/>
              <w:cnfStyle w:val="100000000000" w:firstRow="1" w:lastRow="0" w:firstColumn="0" w:lastColumn="0" w:oddVBand="0" w:evenVBand="0" w:oddHBand="0" w:evenHBand="0" w:firstRowFirstColumn="0" w:firstRowLastColumn="0" w:lastRowFirstColumn="0" w:lastRowLastColumn="0"/>
              <w:rPr>
                <w:sz w:val="28"/>
              </w:rPr>
            </w:pPr>
            <w:r w:rsidRPr="00AB71C2">
              <w:rPr>
                <w:sz w:val="28"/>
              </w:rPr>
              <w:t>Aspirational Peer Institutions</w:t>
            </w:r>
          </w:p>
          <w:p w14:paraId="6ED0AA43" w14:textId="7488A605" w:rsidR="00AB71C2" w:rsidRPr="00AB71C2" w:rsidRDefault="00AB71C2" w:rsidP="00AB71C2">
            <w:pPr>
              <w:jc w:val="center"/>
              <w:cnfStyle w:val="100000000000" w:firstRow="1" w:lastRow="0" w:firstColumn="0" w:lastColumn="0" w:oddVBand="0" w:evenVBand="0" w:oddHBand="0" w:evenHBand="0" w:firstRowFirstColumn="0" w:firstRowLastColumn="0" w:lastRowFirstColumn="0" w:lastRowLastColumn="0"/>
              <w:rPr>
                <w:sz w:val="28"/>
              </w:rPr>
            </w:pPr>
            <w:r w:rsidRPr="00AB71C2">
              <w:rPr>
                <w:sz w:val="28"/>
              </w:rPr>
              <w:t>(6</w:t>
            </w:r>
            <w:r>
              <w:rPr>
                <w:sz w:val="28"/>
              </w:rPr>
              <w:t xml:space="preserve"> schools</w:t>
            </w:r>
            <w:r w:rsidRPr="00AB71C2">
              <w:rPr>
                <w:sz w:val="28"/>
              </w:rPr>
              <w:t>)</w:t>
            </w:r>
          </w:p>
        </w:tc>
      </w:tr>
      <w:tr w:rsidR="00AB71C2" w:rsidRPr="00AB71C2" w14:paraId="130E4FDE" w14:textId="77777777" w:rsidTr="00AB71C2">
        <w:trPr>
          <w:cnfStyle w:val="000000100000" w:firstRow="0" w:lastRow="0" w:firstColumn="0" w:lastColumn="0" w:oddVBand="0" w:evenVBand="0" w:oddHBand="1" w:evenHBand="0"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4675" w:type="dxa"/>
            <w:hideMark/>
          </w:tcPr>
          <w:p w14:paraId="424E2DF0" w14:textId="77777777" w:rsidR="00AB71C2" w:rsidRPr="00AB71C2" w:rsidRDefault="00AB71C2" w:rsidP="00AB71C2">
            <w:pPr>
              <w:rPr>
                <w:b w:val="0"/>
              </w:rPr>
            </w:pPr>
            <w:r w:rsidRPr="00AB71C2">
              <w:rPr>
                <w:b w:val="0"/>
              </w:rPr>
              <w:t>North Carolina State University</w:t>
            </w:r>
          </w:p>
        </w:tc>
        <w:tc>
          <w:tcPr>
            <w:tcW w:w="4675" w:type="dxa"/>
            <w:hideMark/>
          </w:tcPr>
          <w:p w14:paraId="4C4520F6" w14:textId="77777777" w:rsidR="00AB71C2" w:rsidRPr="00AB71C2" w:rsidRDefault="00AB71C2" w:rsidP="00AB71C2">
            <w:pPr>
              <w:cnfStyle w:val="000000100000" w:firstRow="0" w:lastRow="0" w:firstColumn="0" w:lastColumn="0" w:oddVBand="0" w:evenVBand="0" w:oddHBand="1" w:evenHBand="0" w:firstRowFirstColumn="0" w:firstRowLastColumn="0" w:lastRowFirstColumn="0" w:lastRowLastColumn="0"/>
            </w:pPr>
            <w:r w:rsidRPr="00AB71C2">
              <w:t>University of Minnesota</w:t>
            </w:r>
          </w:p>
        </w:tc>
      </w:tr>
      <w:tr w:rsidR="00AB71C2" w:rsidRPr="00AB71C2" w14:paraId="030EA3C5" w14:textId="77777777" w:rsidTr="00AB71C2">
        <w:trPr>
          <w:trHeight w:val="584"/>
        </w:trPr>
        <w:tc>
          <w:tcPr>
            <w:cnfStyle w:val="001000000000" w:firstRow="0" w:lastRow="0" w:firstColumn="1" w:lastColumn="0" w:oddVBand="0" w:evenVBand="0" w:oddHBand="0" w:evenHBand="0" w:firstRowFirstColumn="0" w:firstRowLastColumn="0" w:lastRowFirstColumn="0" w:lastRowLastColumn="0"/>
            <w:tcW w:w="4675" w:type="dxa"/>
            <w:hideMark/>
          </w:tcPr>
          <w:p w14:paraId="271AAA9A" w14:textId="77777777" w:rsidR="00AB71C2" w:rsidRPr="00AB71C2" w:rsidRDefault="00AB71C2" w:rsidP="00AB71C2">
            <w:pPr>
              <w:rPr>
                <w:b w:val="0"/>
              </w:rPr>
            </w:pPr>
            <w:r w:rsidRPr="00AB71C2">
              <w:rPr>
                <w:b w:val="0"/>
              </w:rPr>
              <w:t>Virginia Tech</w:t>
            </w:r>
          </w:p>
        </w:tc>
        <w:tc>
          <w:tcPr>
            <w:tcW w:w="4675" w:type="dxa"/>
            <w:hideMark/>
          </w:tcPr>
          <w:p w14:paraId="450F9D34" w14:textId="77777777" w:rsidR="00AB71C2" w:rsidRPr="00AB71C2" w:rsidRDefault="00AB71C2" w:rsidP="00AB71C2">
            <w:pPr>
              <w:cnfStyle w:val="000000000000" w:firstRow="0" w:lastRow="0" w:firstColumn="0" w:lastColumn="0" w:oddVBand="0" w:evenVBand="0" w:oddHBand="0" w:evenHBand="0" w:firstRowFirstColumn="0" w:firstRowLastColumn="0" w:lastRowFirstColumn="0" w:lastRowLastColumn="0"/>
            </w:pPr>
            <w:r w:rsidRPr="00AB71C2">
              <w:t>University of Florida</w:t>
            </w:r>
          </w:p>
        </w:tc>
      </w:tr>
      <w:tr w:rsidR="00AB71C2" w:rsidRPr="00AB71C2" w14:paraId="1BAC244A" w14:textId="77777777" w:rsidTr="00AB71C2">
        <w:trPr>
          <w:cnfStyle w:val="000000100000" w:firstRow="0" w:lastRow="0" w:firstColumn="0" w:lastColumn="0" w:oddVBand="0" w:evenVBand="0" w:oddHBand="1" w:evenHBand="0"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4675" w:type="dxa"/>
            <w:hideMark/>
          </w:tcPr>
          <w:p w14:paraId="63AD61CE" w14:textId="77777777" w:rsidR="00AB71C2" w:rsidRPr="00AB71C2" w:rsidRDefault="00AB71C2" w:rsidP="00AB71C2">
            <w:pPr>
              <w:rPr>
                <w:b w:val="0"/>
              </w:rPr>
            </w:pPr>
            <w:r w:rsidRPr="00AB71C2">
              <w:rPr>
                <w:b w:val="0"/>
              </w:rPr>
              <w:t>Auburn University</w:t>
            </w:r>
          </w:p>
        </w:tc>
        <w:tc>
          <w:tcPr>
            <w:tcW w:w="4675" w:type="dxa"/>
            <w:hideMark/>
          </w:tcPr>
          <w:p w14:paraId="0D8E003F" w14:textId="77777777" w:rsidR="00AB71C2" w:rsidRPr="00AB71C2" w:rsidRDefault="00AB71C2" w:rsidP="00AB71C2">
            <w:pPr>
              <w:cnfStyle w:val="000000100000" w:firstRow="0" w:lastRow="0" w:firstColumn="0" w:lastColumn="0" w:oddVBand="0" w:evenVBand="0" w:oddHBand="1" w:evenHBand="0" w:firstRowFirstColumn="0" w:firstRowLastColumn="0" w:lastRowFirstColumn="0" w:lastRowLastColumn="0"/>
            </w:pPr>
            <w:r w:rsidRPr="00AB71C2">
              <w:t>University of Wisconsin – Madison</w:t>
            </w:r>
          </w:p>
        </w:tc>
      </w:tr>
      <w:tr w:rsidR="00AB71C2" w:rsidRPr="00AB71C2" w14:paraId="2E4D4937" w14:textId="77777777" w:rsidTr="00AB71C2">
        <w:trPr>
          <w:trHeight w:val="584"/>
        </w:trPr>
        <w:tc>
          <w:tcPr>
            <w:cnfStyle w:val="001000000000" w:firstRow="0" w:lastRow="0" w:firstColumn="1" w:lastColumn="0" w:oddVBand="0" w:evenVBand="0" w:oddHBand="0" w:evenHBand="0" w:firstRowFirstColumn="0" w:firstRowLastColumn="0" w:lastRowFirstColumn="0" w:lastRowLastColumn="0"/>
            <w:tcW w:w="4675" w:type="dxa"/>
            <w:hideMark/>
          </w:tcPr>
          <w:p w14:paraId="35F8F596" w14:textId="77777777" w:rsidR="00AB71C2" w:rsidRPr="00AB71C2" w:rsidRDefault="00AB71C2" w:rsidP="00AB71C2">
            <w:pPr>
              <w:rPr>
                <w:b w:val="0"/>
              </w:rPr>
            </w:pPr>
            <w:r w:rsidRPr="00AB71C2">
              <w:rPr>
                <w:b w:val="0"/>
              </w:rPr>
              <w:t>Iowa State University</w:t>
            </w:r>
          </w:p>
        </w:tc>
        <w:tc>
          <w:tcPr>
            <w:tcW w:w="4675" w:type="dxa"/>
            <w:hideMark/>
          </w:tcPr>
          <w:p w14:paraId="2AF25901" w14:textId="77777777" w:rsidR="00AB71C2" w:rsidRPr="00AB71C2" w:rsidRDefault="00AB71C2" w:rsidP="00AB71C2">
            <w:pPr>
              <w:cnfStyle w:val="000000000000" w:firstRow="0" w:lastRow="0" w:firstColumn="0" w:lastColumn="0" w:oddVBand="0" w:evenVBand="0" w:oddHBand="0" w:evenHBand="0" w:firstRowFirstColumn="0" w:firstRowLastColumn="0" w:lastRowFirstColumn="0" w:lastRowLastColumn="0"/>
            </w:pPr>
            <w:r w:rsidRPr="00AB71C2">
              <w:t>Michigan State University</w:t>
            </w:r>
          </w:p>
        </w:tc>
      </w:tr>
      <w:tr w:rsidR="00AB71C2" w:rsidRPr="00AB71C2" w14:paraId="426A652C" w14:textId="77777777" w:rsidTr="00AB71C2">
        <w:trPr>
          <w:cnfStyle w:val="000000100000" w:firstRow="0" w:lastRow="0" w:firstColumn="0" w:lastColumn="0" w:oddVBand="0" w:evenVBand="0" w:oddHBand="1" w:evenHBand="0"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4675" w:type="dxa"/>
            <w:hideMark/>
          </w:tcPr>
          <w:p w14:paraId="65FE9241" w14:textId="77777777" w:rsidR="00AB71C2" w:rsidRPr="00AB71C2" w:rsidRDefault="00AB71C2" w:rsidP="00AB71C2">
            <w:pPr>
              <w:rPr>
                <w:b w:val="0"/>
              </w:rPr>
            </w:pPr>
            <w:r w:rsidRPr="00AB71C2">
              <w:rPr>
                <w:b w:val="0"/>
              </w:rPr>
              <w:t>University of South Carolina</w:t>
            </w:r>
          </w:p>
        </w:tc>
        <w:tc>
          <w:tcPr>
            <w:tcW w:w="4675" w:type="dxa"/>
            <w:hideMark/>
          </w:tcPr>
          <w:p w14:paraId="723DA831" w14:textId="77777777" w:rsidR="00AB71C2" w:rsidRPr="00AB71C2" w:rsidRDefault="00AB71C2" w:rsidP="00AB71C2">
            <w:pPr>
              <w:cnfStyle w:val="000000100000" w:firstRow="0" w:lastRow="0" w:firstColumn="0" w:lastColumn="0" w:oddVBand="0" w:evenVBand="0" w:oddHBand="1" w:evenHBand="0" w:firstRowFirstColumn="0" w:firstRowLastColumn="0" w:lastRowFirstColumn="0" w:lastRowLastColumn="0"/>
            </w:pPr>
            <w:r w:rsidRPr="00AB71C2">
              <w:t>Purdue University</w:t>
            </w:r>
          </w:p>
        </w:tc>
      </w:tr>
      <w:tr w:rsidR="00AB71C2" w:rsidRPr="00AB71C2" w14:paraId="4DA6819C" w14:textId="77777777" w:rsidTr="00AB71C2">
        <w:trPr>
          <w:trHeight w:val="584"/>
        </w:trPr>
        <w:tc>
          <w:tcPr>
            <w:cnfStyle w:val="001000000000" w:firstRow="0" w:lastRow="0" w:firstColumn="1" w:lastColumn="0" w:oddVBand="0" w:evenVBand="0" w:oddHBand="0" w:evenHBand="0" w:firstRowFirstColumn="0" w:firstRowLastColumn="0" w:lastRowFirstColumn="0" w:lastRowLastColumn="0"/>
            <w:tcW w:w="4675" w:type="dxa"/>
            <w:hideMark/>
          </w:tcPr>
          <w:p w14:paraId="06B82F1E" w14:textId="77777777" w:rsidR="00AB71C2" w:rsidRPr="00AB71C2" w:rsidRDefault="00AB71C2" w:rsidP="00AB71C2">
            <w:pPr>
              <w:rPr>
                <w:b w:val="0"/>
              </w:rPr>
            </w:pPr>
            <w:r w:rsidRPr="00AB71C2">
              <w:rPr>
                <w:b w:val="0"/>
              </w:rPr>
              <w:t>Clemson University</w:t>
            </w:r>
          </w:p>
        </w:tc>
        <w:tc>
          <w:tcPr>
            <w:tcW w:w="4675" w:type="dxa"/>
            <w:hideMark/>
          </w:tcPr>
          <w:p w14:paraId="62F4351D" w14:textId="77777777" w:rsidR="00AB71C2" w:rsidRPr="00AB71C2" w:rsidRDefault="00AB71C2" w:rsidP="00AB71C2">
            <w:pPr>
              <w:cnfStyle w:val="000000000000" w:firstRow="0" w:lastRow="0" w:firstColumn="0" w:lastColumn="0" w:oddVBand="0" w:evenVBand="0" w:oddHBand="0" w:evenHBand="0" w:firstRowFirstColumn="0" w:firstRowLastColumn="0" w:lastRowFirstColumn="0" w:lastRowLastColumn="0"/>
            </w:pPr>
            <w:r w:rsidRPr="00AB71C2">
              <w:t>University of Georgia</w:t>
            </w:r>
          </w:p>
        </w:tc>
      </w:tr>
      <w:tr w:rsidR="00AB71C2" w:rsidRPr="00AB71C2" w14:paraId="6F540300" w14:textId="77777777" w:rsidTr="00AB71C2">
        <w:trPr>
          <w:cnfStyle w:val="000000100000" w:firstRow="0" w:lastRow="0" w:firstColumn="0" w:lastColumn="0" w:oddVBand="0" w:evenVBand="0" w:oddHBand="1" w:evenHBand="0"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4675" w:type="dxa"/>
            <w:hideMark/>
          </w:tcPr>
          <w:p w14:paraId="07C722FB" w14:textId="77777777" w:rsidR="00AB71C2" w:rsidRPr="00AB71C2" w:rsidRDefault="00AB71C2" w:rsidP="00AB71C2">
            <w:pPr>
              <w:rPr>
                <w:b w:val="0"/>
              </w:rPr>
            </w:pPr>
            <w:r w:rsidRPr="00AB71C2">
              <w:rPr>
                <w:b w:val="0"/>
              </w:rPr>
              <w:t>Louisiana State University</w:t>
            </w:r>
          </w:p>
        </w:tc>
        <w:tc>
          <w:tcPr>
            <w:tcW w:w="4675" w:type="dxa"/>
            <w:hideMark/>
          </w:tcPr>
          <w:p w14:paraId="7D959A79" w14:textId="77777777" w:rsidR="00AB71C2" w:rsidRPr="00AB71C2" w:rsidRDefault="00AB71C2" w:rsidP="00AB71C2">
            <w:pPr>
              <w:cnfStyle w:val="000000100000" w:firstRow="0" w:lastRow="0" w:firstColumn="0" w:lastColumn="0" w:oddVBand="0" w:evenVBand="0" w:oddHBand="1" w:evenHBand="0" w:firstRowFirstColumn="0" w:firstRowLastColumn="0" w:lastRowFirstColumn="0" w:lastRowLastColumn="0"/>
            </w:pPr>
          </w:p>
        </w:tc>
      </w:tr>
      <w:tr w:rsidR="00AB71C2" w:rsidRPr="00AB71C2" w14:paraId="25A89D9F" w14:textId="77777777" w:rsidTr="00AB71C2">
        <w:trPr>
          <w:trHeight w:val="584"/>
        </w:trPr>
        <w:tc>
          <w:tcPr>
            <w:cnfStyle w:val="001000000000" w:firstRow="0" w:lastRow="0" w:firstColumn="1" w:lastColumn="0" w:oddVBand="0" w:evenVBand="0" w:oddHBand="0" w:evenHBand="0" w:firstRowFirstColumn="0" w:firstRowLastColumn="0" w:lastRowFirstColumn="0" w:lastRowLastColumn="0"/>
            <w:tcW w:w="4675" w:type="dxa"/>
            <w:hideMark/>
          </w:tcPr>
          <w:p w14:paraId="0503F856" w14:textId="77777777" w:rsidR="00AB71C2" w:rsidRPr="00AB71C2" w:rsidRDefault="00AB71C2" w:rsidP="00AB71C2">
            <w:pPr>
              <w:rPr>
                <w:b w:val="0"/>
              </w:rPr>
            </w:pPr>
            <w:r w:rsidRPr="00AB71C2">
              <w:rPr>
                <w:b w:val="0"/>
              </w:rPr>
              <w:t>University of Kentucky</w:t>
            </w:r>
          </w:p>
        </w:tc>
        <w:tc>
          <w:tcPr>
            <w:tcW w:w="4675" w:type="dxa"/>
            <w:hideMark/>
          </w:tcPr>
          <w:p w14:paraId="045AACEC" w14:textId="77777777" w:rsidR="00AB71C2" w:rsidRPr="00AB71C2" w:rsidRDefault="00AB71C2" w:rsidP="00AB71C2">
            <w:pPr>
              <w:cnfStyle w:val="000000000000" w:firstRow="0" w:lastRow="0" w:firstColumn="0" w:lastColumn="0" w:oddVBand="0" w:evenVBand="0" w:oddHBand="0" w:evenHBand="0" w:firstRowFirstColumn="0" w:firstRowLastColumn="0" w:lastRowFirstColumn="0" w:lastRowLastColumn="0"/>
            </w:pPr>
          </w:p>
        </w:tc>
      </w:tr>
      <w:tr w:rsidR="00AB71C2" w:rsidRPr="00AB71C2" w14:paraId="7E94CA0F" w14:textId="77777777" w:rsidTr="00AB71C2">
        <w:trPr>
          <w:cnfStyle w:val="000000100000" w:firstRow="0" w:lastRow="0" w:firstColumn="0" w:lastColumn="0" w:oddVBand="0" w:evenVBand="0" w:oddHBand="1" w:evenHBand="0"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4675" w:type="dxa"/>
            <w:hideMark/>
          </w:tcPr>
          <w:p w14:paraId="50B3A5F7" w14:textId="77777777" w:rsidR="00AB71C2" w:rsidRPr="00AB71C2" w:rsidRDefault="00AB71C2" w:rsidP="00AB71C2">
            <w:pPr>
              <w:rPr>
                <w:b w:val="0"/>
              </w:rPr>
            </w:pPr>
            <w:r w:rsidRPr="00AB71C2">
              <w:rPr>
                <w:b w:val="0"/>
              </w:rPr>
              <w:t>University of Missouri</w:t>
            </w:r>
          </w:p>
        </w:tc>
        <w:tc>
          <w:tcPr>
            <w:tcW w:w="4675" w:type="dxa"/>
            <w:hideMark/>
          </w:tcPr>
          <w:p w14:paraId="16F2E055" w14:textId="77777777" w:rsidR="00AB71C2" w:rsidRPr="00AB71C2" w:rsidRDefault="00AB71C2" w:rsidP="00AB71C2">
            <w:pPr>
              <w:cnfStyle w:val="000000100000" w:firstRow="0" w:lastRow="0" w:firstColumn="0" w:lastColumn="0" w:oddVBand="0" w:evenVBand="0" w:oddHBand="1" w:evenHBand="0" w:firstRowFirstColumn="0" w:firstRowLastColumn="0" w:lastRowFirstColumn="0" w:lastRowLastColumn="0"/>
            </w:pPr>
          </w:p>
        </w:tc>
      </w:tr>
      <w:tr w:rsidR="00AB71C2" w:rsidRPr="00AB71C2" w14:paraId="7BD8D415" w14:textId="77777777" w:rsidTr="00AB71C2">
        <w:trPr>
          <w:trHeight w:val="584"/>
        </w:trPr>
        <w:tc>
          <w:tcPr>
            <w:cnfStyle w:val="001000000000" w:firstRow="0" w:lastRow="0" w:firstColumn="1" w:lastColumn="0" w:oddVBand="0" w:evenVBand="0" w:oddHBand="0" w:evenHBand="0" w:firstRowFirstColumn="0" w:firstRowLastColumn="0" w:lastRowFirstColumn="0" w:lastRowLastColumn="0"/>
            <w:tcW w:w="4675" w:type="dxa"/>
            <w:hideMark/>
          </w:tcPr>
          <w:p w14:paraId="2D188F98" w14:textId="77777777" w:rsidR="00AB71C2" w:rsidRPr="00AB71C2" w:rsidRDefault="00AB71C2" w:rsidP="00AB71C2">
            <w:pPr>
              <w:rPr>
                <w:b w:val="0"/>
              </w:rPr>
            </w:pPr>
            <w:r w:rsidRPr="00AB71C2">
              <w:rPr>
                <w:b w:val="0"/>
              </w:rPr>
              <w:t>University of Alabama</w:t>
            </w:r>
          </w:p>
        </w:tc>
        <w:tc>
          <w:tcPr>
            <w:tcW w:w="4675" w:type="dxa"/>
            <w:hideMark/>
          </w:tcPr>
          <w:p w14:paraId="224994A9" w14:textId="77777777" w:rsidR="00AB71C2" w:rsidRPr="00AB71C2" w:rsidRDefault="00AB71C2" w:rsidP="00AB71C2">
            <w:pPr>
              <w:cnfStyle w:val="000000000000" w:firstRow="0" w:lastRow="0" w:firstColumn="0" w:lastColumn="0" w:oddVBand="0" w:evenVBand="0" w:oddHBand="0" w:evenHBand="0" w:firstRowFirstColumn="0" w:firstRowLastColumn="0" w:lastRowFirstColumn="0" w:lastRowLastColumn="0"/>
            </w:pPr>
          </w:p>
        </w:tc>
      </w:tr>
      <w:tr w:rsidR="00AB71C2" w14:paraId="657F14F9" w14:textId="77777777" w:rsidTr="00AB71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3D91F420" w14:textId="77777777" w:rsidR="00AB71C2" w:rsidRPr="00AB71C2" w:rsidRDefault="00AB71C2">
            <w:pPr>
              <w:rPr>
                <w:b w:val="0"/>
              </w:rPr>
            </w:pPr>
            <w:r w:rsidRPr="00AB71C2">
              <w:rPr>
                <w:b w:val="0"/>
              </w:rPr>
              <w:t>University of Nebraska</w:t>
            </w:r>
          </w:p>
          <w:p w14:paraId="45525156" w14:textId="64CA3CF8" w:rsidR="00AB71C2" w:rsidRPr="00AB71C2" w:rsidRDefault="00AB71C2">
            <w:pPr>
              <w:rPr>
                <w:b w:val="0"/>
              </w:rPr>
            </w:pPr>
          </w:p>
        </w:tc>
        <w:tc>
          <w:tcPr>
            <w:tcW w:w="4675" w:type="dxa"/>
          </w:tcPr>
          <w:p w14:paraId="02071A0D" w14:textId="77777777" w:rsidR="00AB71C2" w:rsidRPr="00AB71C2" w:rsidRDefault="00AB71C2">
            <w:pPr>
              <w:cnfStyle w:val="000000100000" w:firstRow="0" w:lastRow="0" w:firstColumn="0" w:lastColumn="0" w:oddVBand="0" w:evenVBand="0" w:oddHBand="1" w:evenHBand="0" w:firstRowFirstColumn="0" w:firstRowLastColumn="0" w:lastRowFirstColumn="0" w:lastRowLastColumn="0"/>
            </w:pPr>
          </w:p>
        </w:tc>
      </w:tr>
    </w:tbl>
    <w:p w14:paraId="1516B99F" w14:textId="23DBCEE6" w:rsidR="00507EAB" w:rsidRDefault="00507EAB"/>
    <w:p w14:paraId="429D01A1" w14:textId="34A7EFF0" w:rsidR="00507EAB" w:rsidRPr="00AB71C2" w:rsidRDefault="00AB71C2">
      <w:pPr>
        <w:rPr>
          <w:i/>
        </w:rPr>
      </w:pPr>
      <w:r w:rsidRPr="00AB71C2">
        <w:rPr>
          <w:i/>
        </w:rPr>
        <w:t>Provided in this data analysis</w:t>
      </w:r>
    </w:p>
    <w:p w14:paraId="6C089347" w14:textId="20070261" w:rsidR="00507EAB" w:rsidRDefault="00507EAB"/>
    <w:p w14:paraId="47F3192E" w14:textId="5419E0A9" w:rsidR="00507EAB" w:rsidRDefault="00507EAB"/>
    <w:p w14:paraId="7FCCA342" w14:textId="68A02272" w:rsidR="00507EAB" w:rsidRDefault="00507EAB"/>
    <w:p w14:paraId="1DD547F2" w14:textId="65EA244B" w:rsidR="002B0977" w:rsidRDefault="002B0977"/>
    <w:p w14:paraId="627F4994" w14:textId="65C7C58E" w:rsidR="002B0977" w:rsidRDefault="002B0977"/>
    <w:p w14:paraId="3BF2BCEA" w14:textId="77777777" w:rsidR="002B0977" w:rsidRDefault="002B0977"/>
    <w:sectPr w:rsidR="002B0977">
      <w:footerReference w:type="even"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24B9B6" w14:textId="77777777" w:rsidR="00882903" w:rsidRDefault="00882903" w:rsidP="0016185B">
      <w:r>
        <w:separator/>
      </w:r>
    </w:p>
  </w:endnote>
  <w:endnote w:type="continuationSeparator" w:id="0">
    <w:p w14:paraId="25EC0DA8" w14:textId="77777777" w:rsidR="00882903" w:rsidRDefault="00882903" w:rsidP="00161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CA56FE" w14:textId="77777777" w:rsidR="0016185B" w:rsidRDefault="0016185B" w:rsidP="0058519E">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D931647" w14:textId="77777777" w:rsidR="0016185B" w:rsidRDefault="001618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9029D" w14:textId="28A93885" w:rsidR="0016185B" w:rsidRDefault="0016185B" w:rsidP="0058519E">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65680">
      <w:rPr>
        <w:rStyle w:val="PageNumber"/>
        <w:noProof/>
      </w:rPr>
      <w:t>10</w:t>
    </w:r>
    <w:r>
      <w:rPr>
        <w:rStyle w:val="PageNumber"/>
      </w:rPr>
      <w:fldChar w:fldCharType="end"/>
    </w:r>
  </w:p>
  <w:p w14:paraId="5373F489" w14:textId="77777777" w:rsidR="0016185B" w:rsidRDefault="001618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266ED0" w14:textId="77777777" w:rsidR="00882903" w:rsidRDefault="00882903" w:rsidP="0016185B">
      <w:r>
        <w:separator/>
      </w:r>
    </w:p>
  </w:footnote>
  <w:footnote w:type="continuationSeparator" w:id="0">
    <w:p w14:paraId="551336F6" w14:textId="77777777" w:rsidR="00882903" w:rsidRDefault="00882903" w:rsidP="001618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83A3E69"/>
    <w:multiLevelType w:val="hybridMultilevel"/>
    <w:tmpl w:val="E38281C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3FD9277B"/>
    <w:multiLevelType w:val="hybridMultilevel"/>
    <w:tmpl w:val="9644210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4BD56591"/>
    <w:multiLevelType w:val="hybridMultilevel"/>
    <w:tmpl w:val="66FAD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121E7E"/>
    <w:multiLevelType w:val="hybridMultilevel"/>
    <w:tmpl w:val="D9C636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615B2A7D"/>
    <w:multiLevelType w:val="hybridMultilevel"/>
    <w:tmpl w:val="52A034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5774D9C"/>
    <w:multiLevelType w:val="hybridMultilevel"/>
    <w:tmpl w:val="59D6CB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6307E5E"/>
    <w:multiLevelType w:val="hybridMultilevel"/>
    <w:tmpl w:val="6C06B9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D505619"/>
    <w:multiLevelType w:val="hybridMultilevel"/>
    <w:tmpl w:val="6DB67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EB60539"/>
    <w:multiLevelType w:val="hybridMultilevel"/>
    <w:tmpl w:val="2E3E7D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7040169E"/>
    <w:multiLevelType w:val="hybridMultilevel"/>
    <w:tmpl w:val="ACFCD6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3" w15:restartNumberingAfterBreak="0">
    <w:nsid w:val="7E9C728A"/>
    <w:multiLevelType w:val="hybridMultilevel"/>
    <w:tmpl w:val="4E1E6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EF4A7C"/>
    <w:multiLevelType w:val="hybridMultilevel"/>
    <w:tmpl w:val="5CA8F7B8"/>
    <w:lvl w:ilvl="0" w:tplc="182221F6">
      <w:start w:val="1"/>
      <w:numFmt w:val="bullet"/>
      <w:lvlText w:val="•"/>
      <w:lvlJc w:val="left"/>
      <w:pPr>
        <w:tabs>
          <w:tab w:val="num" w:pos="720"/>
        </w:tabs>
        <w:ind w:left="720" w:hanging="360"/>
      </w:pPr>
      <w:rPr>
        <w:rFonts w:ascii="Arial" w:hAnsi="Arial" w:hint="default"/>
      </w:rPr>
    </w:lvl>
    <w:lvl w:ilvl="1" w:tplc="622EF1CE" w:tentative="1">
      <w:start w:val="1"/>
      <w:numFmt w:val="bullet"/>
      <w:lvlText w:val="•"/>
      <w:lvlJc w:val="left"/>
      <w:pPr>
        <w:tabs>
          <w:tab w:val="num" w:pos="1440"/>
        </w:tabs>
        <w:ind w:left="1440" w:hanging="360"/>
      </w:pPr>
      <w:rPr>
        <w:rFonts w:ascii="Arial" w:hAnsi="Arial" w:hint="default"/>
      </w:rPr>
    </w:lvl>
    <w:lvl w:ilvl="2" w:tplc="360E0E98" w:tentative="1">
      <w:start w:val="1"/>
      <w:numFmt w:val="bullet"/>
      <w:lvlText w:val="•"/>
      <w:lvlJc w:val="left"/>
      <w:pPr>
        <w:tabs>
          <w:tab w:val="num" w:pos="2160"/>
        </w:tabs>
        <w:ind w:left="2160" w:hanging="360"/>
      </w:pPr>
      <w:rPr>
        <w:rFonts w:ascii="Arial" w:hAnsi="Arial" w:hint="default"/>
      </w:rPr>
    </w:lvl>
    <w:lvl w:ilvl="3" w:tplc="2D884A0C" w:tentative="1">
      <w:start w:val="1"/>
      <w:numFmt w:val="bullet"/>
      <w:lvlText w:val="•"/>
      <w:lvlJc w:val="left"/>
      <w:pPr>
        <w:tabs>
          <w:tab w:val="num" w:pos="2880"/>
        </w:tabs>
        <w:ind w:left="2880" w:hanging="360"/>
      </w:pPr>
      <w:rPr>
        <w:rFonts w:ascii="Arial" w:hAnsi="Arial" w:hint="default"/>
      </w:rPr>
    </w:lvl>
    <w:lvl w:ilvl="4" w:tplc="31E4536A" w:tentative="1">
      <w:start w:val="1"/>
      <w:numFmt w:val="bullet"/>
      <w:lvlText w:val="•"/>
      <w:lvlJc w:val="left"/>
      <w:pPr>
        <w:tabs>
          <w:tab w:val="num" w:pos="3600"/>
        </w:tabs>
        <w:ind w:left="3600" w:hanging="360"/>
      </w:pPr>
      <w:rPr>
        <w:rFonts w:ascii="Arial" w:hAnsi="Arial" w:hint="default"/>
      </w:rPr>
    </w:lvl>
    <w:lvl w:ilvl="5" w:tplc="A3B84F5E" w:tentative="1">
      <w:start w:val="1"/>
      <w:numFmt w:val="bullet"/>
      <w:lvlText w:val="•"/>
      <w:lvlJc w:val="left"/>
      <w:pPr>
        <w:tabs>
          <w:tab w:val="num" w:pos="4320"/>
        </w:tabs>
        <w:ind w:left="4320" w:hanging="360"/>
      </w:pPr>
      <w:rPr>
        <w:rFonts w:ascii="Arial" w:hAnsi="Arial" w:hint="default"/>
      </w:rPr>
    </w:lvl>
    <w:lvl w:ilvl="6" w:tplc="293A1510" w:tentative="1">
      <w:start w:val="1"/>
      <w:numFmt w:val="bullet"/>
      <w:lvlText w:val="•"/>
      <w:lvlJc w:val="left"/>
      <w:pPr>
        <w:tabs>
          <w:tab w:val="num" w:pos="5040"/>
        </w:tabs>
        <w:ind w:left="5040" w:hanging="360"/>
      </w:pPr>
      <w:rPr>
        <w:rFonts w:ascii="Arial" w:hAnsi="Arial" w:hint="default"/>
      </w:rPr>
    </w:lvl>
    <w:lvl w:ilvl="7" w:tplc="690C543E" w:tentative="1">
      <w:start w:val="1"/>
      <w:numFmt w:val="bullet"/>
      <w:lvlText w:val="•"/>
      <w:lvlJc w:val="left"/>
      <w:pPr>
        <w:tabs>
          <w:tab w:val="num" w:pos="5760"/>
        </w:tabs>
        <w:ind w:left="5760" w:hanging="360"/>
      </w:pPr>
      <w:rPr>
        <w:rFonts w:ascii="Arial" w:hAnsi="Arial" w:hint="default"/>
      </w:rPr>
    </w:lvl>
    <w:lvl w:ilvl="8" w:tplc="315855B8" w:tentative="1">
      <w:start w:val="1"/>
      <w:numFmt w:val="bullet"/>
      <w:lvlText w:val="•"/>
      <w:lvlJc w:val="left"/>
      <w:pPr>
        <w:tabs>
          <w:tab w:val="num" w:pos="6480"/>
        </w:tabs>
        <w:ind w:left="6480" w:hanging="360"/>
      </w:pPr>
      <w:rPr>
        <w:rFonts w:ascii="Arial" w:hAnsi="Arial" w:hint="default"/>
      </w:rPr>
    </w:lvl>
  </w:abstractNum>
  <w:num w:numId="1">
    <w:abstractNumId w:val="23"/>
  </w:num>
  <w:num w:numId="2">
    <w:abstractNumId w:val="13"/>
  </w:num>
  <w:num w:numId="3">
    <w:abstractNumId w:val="10"/>
  </w:num>
  <w:num w:numId="4">
    <w:abstractNumId w:val="29"/>
  </w:num>
  <w:num w:numId="5">
    <w:abstractNumId w:val="14"/>
  </w:num>
  <w:num w:numId="6">
    <w:abstractNumId w:val="17"/>
  </w:num>
  <w:num w:numId="7">
    <w:abstractNumId w:val="2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6"/>
  </w:num>
  <w:num w:numId="20">
    <w:abstractNumId w:val="24"/>
  </w:num>
  <w:num w:numId="21">
    <w:abstractNumId w:val="19"/>
  </w:num>
  <w:num w:numId="22">
    <w:abstractNumId w:val="11"/>
  </w:num>
  <w:num w:numId="23">
    <w:abstractNumId w:val="32"/>
  </w:num>
  <w:num w:numId="24">
    <w:abstractNumId w:val="33"/>
  </w:num>
  <w:num w:numId="25">
    <w:abstractNumId w:val="25"/>
  </w:num>
  <w:num w:numId="26">
    <w:abstractNumId w:val="26"/>
  </w:num>
  <w:num w:numId="27">
    <w:abstractNumId w:val="21"/>
  </w:num>
  <w:num w:numId="28">
    <w:abstractNumId w:val="18"/>
  </w:num>
  <w:num w:numId="29">
    <w:abstractNumId w:val="31"/>
  </w:num>
  <w:num w:numId="30">
    <w:abstractNumId w:val="12"/>
  </w:num>
  <w:num w:numId="31">
    <w:abstractNumId w:val="34"/>
  </w:num>
  <w:num w:numId="32">
    <w:abstractNumId w:val="30"/>
  </w:num>
  <w:num w:numId="33">
    <w:abstractNumId w:val="27"/>
  </w:num>
  <w:num w:numId="34">
    <w:abstractNumId w:val="22"/>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94D"/>
    <w:rsid w:val="00057D95"/>
    <w:rsid w:val="000828E2"/>
    <w:rsid w:val="00095471"/>
    <w:rsid w:val="000C163E"/>
    <w:rsid w:val="000C393E"/>
    <w:rsid w:val="000C7F09"/>
    <w:rsid w:val="000D411B"/>
    <w:rsid w:val="000F576D"/>
    <w:rsid w:val="001528F7"/>
    <w:rsid w:val="0015442E"/>
    <w:rsid w:val="00154707"/>
    <w:rsid w:val="0016185B"/>
    <w:rsid w:val="001A6F9A"/>
    <w:rsid w:val="00227F03"/>
    <w:rsid w:val="00236301"/>
    <w:rsid w:val="002473F2"/>
    <w:rsid w:val="00262A87"/>
    <w:rsid w:val="00264B56"/>
    <w:rsid w:val="002A421F"/>
    <w:rsid w:val="002B0977"/>
    <w:rsid w:val="002D6A4B"/>
    <w:rsid w:val="002E308D"/>
    <w:rsid w:val="00375EA4"/>
    <w:rsid w:val="003944EB"/>
    <w:rsid w:val="003D2F29"/>
    <w:rsid w:val="003D5C2D"/>
    <w:rsid w:val="003E2C74"/>
    <w:rsid w:val="003F529A"/>
    <w:rsid w:val="00417DB3"/>
    <w:rsid w:val="00422F4B"/>
    <w:rsid w:val="0046105C"/>
    <w:rsid w:val="00475F3C"/>
    <w:rsid w:val="0048648F"/>
    <w:rsid w:val="004B1C13"/>
    <w:rsid w:val="004B76BE"/>
    <w:rsid w:val="004E0E70"/>
    <w:rsid w:val="00507EAB"/>
    <w:rsid w:val="00521647"/>
    <w:rsid w:val="005247F9"/>
    <w:rsid w:val="005A3DC2"/>
    <w:rsid w:val="005E6F31"/>
    <w:rsid w:val="006370C7"/>
    <w:rsid w:val="00645252"/>
    <w:rsid w:val="00664D98"/>
    <w:rsid w:val="00670563"/>
    <w:rsid w:val="00671E5C"/>
    <w:rsid w:val="00687304"/>
    <w:rsid w:val="006C6567"/>
    <w:rsid w:val="006D3D74"/>
    <w:rsid w:val="006D6DD5"/>
    <w:rsid w:val="006E7CFA"/>
    <w:rsid w:val="00721512"/>
    <w:rsid w:val="008637DD"/>
    <w:rsid w:val="00882903"/>
    <w:rsid w:val="008A4C4F"/>
    <w:rsid w:val="008D4FAB"/>
    <w:rsid w:val="009863C1"/>
    <w:rsid w:val="009B234A"/>
    <w:rsid w:val="009E6D74"/>
    <w:rsid w:val="009F4D1A"/>
    <w:rsid w:val="00A131E5"/>
    <w:rsid w:val="00A414A4"/>
    <w:rsid w:val="00A9204E"/>
    <w:rsid w:val="00A95694"/>
    <w:rsid w:val="00AB71C2"/>
    <w:rsid w:val="00AE2CA7"/>
    <w:rsid w:val="00B4494D"/>
    <w:rsid w:val="00B548EF"/>
    <w:rsid w:val="00BA1804"/>
    <w:rsid w:val="00BA1C73"/>
    <w:rsid w:val="00BA2947"/>
    <w:rsid w:val="00BD2FCB"/>
    <w:rsid w:val="00BD50B2"/>
    <w:rsid w:val="00C65680"/>
    <w:rsid w:val="00CA2FBC"/>
    <w:rsid w:val="00CA42C4"/>
    <w:rsid w:val="00D40E02"/>
    <w:rsid w:val="00D54CD3"/>
    <w:rsid w:val="00DD2915"/>
    <w:rsid w:val="00DF143B"/>
    <w:rsid w:val="00DF354F"/>
    <w:rsid w:val="00E003AD"/>
    <w:rsid w:val="00E25D5A"/>
    <w:rsid w:val="00E5708A"/>
    <w:rsid w:val="00F07DC8"/>
    <w:rsid w:val="00F241ED"/>
    <w:rsid w:val="00FA7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18B53"/>
  <w15:chartTrackingRefBased/>
  <w15:docId w15:val="{1FC0E64B-E35F-46D7-B02D-A90F04275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ListParagraph">
    <w:name w:val="List Paragraph"/>
    <w:basedOn w:val="Normal"/>
    <w:uiPriority w:val="34"/>
    <w:unhideWhenUsed/>
    <w:qFormat/>
    <w:rsid w:val="00B4494D"/>
    <w:pPr>
      <w:ind w:left="720"/>
      <w:contextualSpacing/>
    </w:pPr>
  </w:style>
  <w:style w:type="paragraph" w:styleId="NormalWeb">
    <w:name w:val="Normal (Web)"/>
    <w:basedOn w:val="Normal"/>
    <w:uiPriority w:val="99"/>
    <w:semiHidden/>
    <w:unhideWhenUsed/>
    <w:rsid w:val="00CA2FBC"/>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39"/>
    <w:rsid w:val="00507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2">
    <w:name w:val="List Table 3 Accent 2"/>
    <w:basedOn w:val="TableNormal"/>
    <w:uiPriority w:val="48"/>
    <w:rsid w:val="00507EAB"/>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4-Accent3">
    <w:name w:val="List Table 4 Accent 3"/>
    <w:basedOn w:val="TableNormal"/>
    <w:uiPriority w:val="49"/>
    <w:rsid w:val="00507EAB"/>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5">
    <w:name w:val="Grid Table 2 Accent 5"/>
    <w:basedOn w:val="TableNormal"/>
    <w:uiPriority w:val="47"/>
    <w:rsid w:val="00507EAB"/>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1">
    <w:name w:val="Grid Table 2 Accent 1"/>
    <w:basedOn w:val="TableNormal"/>
    <w:uiPriority w:val="47"/>
    <w:rsid w:val="00507EAB"/>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PageNumber">
    <w:name w:val="page number"/>
    <w:basedOn w:val="DefaultParagraphFont"/>
    <w:uiPriority w:val="99"/>
    <w:semiHidden/>
    <w:unhideWhenUsed/>
    <w:rsid w:val="001618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1849">
      <w:bodyDiv w:val="1"/>
      <w:marLeft w:val="0"/>
      <w:marRight w:val="0"/>
      <w:marTop w:val="0"/>
      <w:marBottom w:val="0"/>
      <w:divBdr>
        <w:top w:val="none" w:sz="0" w:space="0" w:color="auto"/>
        <w:left w:val="none" w:sz="0" w:space="0" w:color="auto"/>
        <w:bottom w:val="none" w:sz="0" w:space="0" w:color="auto"/>
        <w:right w:val="none" w:sz="0" w:space="0" w:color="auto"/>
      </w:divBdr>
    </w:div>
    <w:div w:id="831221861">
      <w:bodyDiv w:val="1"/>
      <w:marLeft w:val="0"/>
      <w:marRight w:val="0"/>
      <w:marTop w:val="0"/>
      <w:marBottom w:val="0"/>
      <w:divBdr>
        <w:top w:val="none" w:sz="0" w:space="0" w:color="auto"/>
        <w:left w:val="none" w:sz="0" w:space="0" w:color="auto"/>
        <w:bottom w:val="none" w:sz="0" w:space="0" w:color="auto"/>
        <w:right w:val="none" w:sz="0" w:space="0" w:color="auto"/>
      </w:divBdr>
      <w:divsChild>
        <w:div w:id="551041233">
          <w:marLeft w:val="274"/>
          <w:marRight w:val="0"/>
          <w:marTop w:val="0"/>
          <w:marBottom w:val="0"/>
          <w:divBdr>
            <w:top w:val="none" w:sz="0" w:space="0" w:color="auto"/>
            <w:left w:val="none" w:sz="0" w:space="0" w:color="auto"/>
            <w:bottom w:val="none" w:sz="0" w:space="0" w:color="auto"/>
            <w:right w:val="none" w:sz="0" w:space="0" w:color="auto"/>
          </w:divBdr>
        </w:div>
        <w:div w:id="2137870728">
          <w:marLeft w:val="274"/>
          <w:marRight w:val="0"/>
          <w:marTop w:val="0"/>
          <w:marBottom w:val="0"/>
          <w:divBdr>
            <w:top w:val="none" w:sz="0" w:space="0" w:color="auto"/>
            <w:left w:val="none" w:sz="0" w:space="0" w:color="auto"/>
            <w:bottom w:val="none" w:sz="0" w:space="0" w:color="auto"/>
            <w:right w:val="none" w:sz="0" w:space="0" w:color="auto"/>
          </w:divBdr>
        </w:div>
        <w:div w:id="2043750219">
          <w:marLeft w:val="274"/>
          <w:marRight w:val="0"/>
          <w:marTop w:val="0"/>
          <w:marBottom w:val="0"/>
          <w:divBdr>
            <w:top w:val="none" w:sz="0" w:space="0" w:color="auto"/>
            <w:left w:val="none" w:sz="0" w:space="0" w:color="auto"/>
            <w:bottom w:val="none" w:sz="0" w:space="0" w:color="auto"/>
            <w:right w:val="none" w:sz="0" w:space="0" w:color="auto"/>
          </w:divBdr>
        </w:div>
        <w:div w:id="135878427">
          <w:marLeft w:val="274"/>
          <w:marRight w:val="0"/>
          <w:marTop w:val="0"/>
          <w:marBottom w:val="0"/>
          <w:divBdr>
            <w:top w:val="none" w:sz="0" w:space="0" w:color="auto"/>
            <w:left w:val="none" w:sz="0" w:space="0" w:color="auto"/>
            <w:bottom w:val="none" w:sz="0" w:space="0" w:color="auto"/>
            <w:right w:val="none" w:sz="0" w:space="0" w:color="auto"/>
          </w:divBdr>
        </w:div>
        <w:div w:id="917599009">
          <w:marLeft w:val="274"/>
          <w:marRight w:val="0"/>
          <w:marTop w:val="0"/>
          <w:marBottom w:val="0"/>
          <w:divBdr>
            <w:top w:val="none" w:sz="0" w:space="0" w:color="auto"/>
            <w:left w:val="none" w:sz="0" w:space="0" w:color="auto"/>
            <w:bottom w:val="none" w:sz="0" w:space="0" w:color="auto"/>
            <w:right w:val="none" w:sz="0" w:space="0" w:color="auto"/>
          </w:divBdr>
        </w:div>
        <w:div w:id="178009514">
          <w:marLeft w:val="274"/>
          <w:marRight w:val="0"/>
          <w:marTop w:val="0"/>
          <w:marBottom w:val="0"/>
          <w:divBdr>
            <w:top w:val="none" w:sz="0" w:space="0" w:color="auto"/>
            <w:left w:val="none" w:sz="0" w:space="0" w:color="auto"/>
            <w:bottom w:val="none" w:sz="0" w:space="0" w:color="auto"/>
            <w:right w:val="none" w:sz="0" w:space="0" w:color="auto"/>
          </w:divBdr>
        </w:div>
        <w:div w:id="2006862185">
          <w:marLeft w:val="274"/>
          <w:marRight w:val="0"/>
          <w:marTop w:val="0"/>
          <w:marBottom w:val="0"/>
          <w:divBdr>
            <w:top w:val="none" w:sz="0" w:space="0" w:color="auto"/>
            <w:left w:val="none" w:sz="0" w:space="0" w:color="auto"/>
            <w:bottom w:val="none" w:sz="0" w:space="0" w:color="auto"/>
            <w:right w:val="none" w:sz="0" w:space="0" w:color="auto"/>
          </w:divBdr>
        </w:div>
        <w:div w:id="1344472469">
          <w:marLeft w:val="274"/>
          <w:marRight w:val="0"/>
          <w:marTop w:val="0"/>
          <w:marBottom w:val="0"/>
          <w:divBdr>
            <w:top w:val="none" w:sz="0" w:space="0" w:color="auto"/>
            <w:left w:val="none" w:sz="0" w:space="0" w:color="auto"/>
            <w:bottom w:val="none" w:sz="0" w:space="0" w:color="auto"/>
            <w:right w:val="none" w:sz="0" w:space="0" w:color="auto"/>
          </w:divBdr>
        </w:div>
        <w:div w:id="1843618861">
          <w:marLeft w:val="274"/>
          <w:marRight w:val="0"/>
          <w:marTop w:val="0"/>
          <w:marBottom w:val="0"/>
          <w:divBdr>
            <w:top w:val="none" w:sz="0" w:space="0" w:color="auto"/>
            <w:left w:val="none" w:sz="0" w:space="0" w:color="auto"/>
            <w:bottom w:val="none" w:sz="0" w:space="0" w:color="auto"/>
            <w:right w:val="none" w:sz="0" w:space="0" w:color="auto"/>
          </w:divBdr>
        </w:div>
      </w:divsChild>
    </w:div>
    <w:div w:id="855000792">
      <w:bodyDiv w:val="1"/>
      <w:marLeft w:val="0"/>
      <w:marRight w:val="0"/>
      <w:marTop w:val="0"/>
      <w:marBottom w:val="0"/>
      <w:divBdr>
        <w:top w:val="none" w:sz="0" w:space="0" w:color="auto"/>
        <w:left w:val="none" w:sz="0" w:space="0" w:color="auto"/>
        <w:bottom w:val="none" w:sz="0" w:space="0" w:color="auto"/>
        <w:right w:val="none" w:sz="0" w:space="0" w:color="auto"/>
      </w:divBdr>
    </w:div>
    <w:div w:id="1294825888">
      <w:bodyDiv w:val="1"/>
      <w:marLeft w:val="0"/>
      <w:marRight w:val="0"/>
      <w:marTop w:val="0"/>
      <w:marBottom w:val="0"/>
      <w:divBdr>
        <w:top w:val="none" w:sz="0" w:space="0" w:color="auto"/>
        <w:left w:val="none" w:sz="0" w:space="0" w:color="auto"/>
        <w:bottom w:val="none" w:sz="0" w:space="0" w:color="auto"/>
        <w:right w:val="none" w:sz="0" w:space="0" w:color="auto"/>
      </w:divBdr>
    </w:div>
    <w:div w:id="1417747953">
      <w:bodyDiv w:val="1"/>
      <w:marLeft w:val="0"/>
      <w:marRight w:val="0"/>
      <w:marTop w:val="0"/>
      <w:marBottom w:val="0"/>
      <w:divBdr>
        <w:top w:val="none" w:sz="0" w:space="0" w:color="auto"/>
        <w:left w:val="none" w:sz="0" w:space="0" w:color="auto"/>
        <w:bottom w:val="none" w:sz="0" w:space="0" w:color="auto"/>
        <w:right w:val="none" w:sz="0" w:space="0" w:color="auto"/>
      </w:divBdr>
    </w:div>
    <w:div w:id="2073310853">
      <w:bodyDiv w:val="1"/>
      <w:marLeft w:val="0"/>
      <w:marRight w:val="0"/>
      <w:marTop w:val="0"/>
      <w:marBottom w:val="0"/>
      <w:divBdr>
        <w:top w:val="none" w:sz="0" w:space="0" w:color="auto"/>
        <w:left w:val="none" w:sz="0" w:space="0" w:color="auto"/>
        <w:bottom w:val="none" w:sz="0" w:space="0" w:color="auto"/>
        <w:right w:val="none" w:sz="0" w:space="0" w:color="auto"/>
      </w:divBdr>
    </w:div>
    <w:div w:id="2119106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baker5\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47</TotalTime>
  <Pages>13</Pages>
  <Words>2848</Words>
  <Characters>16240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Baker</dc:creator>
  <cp:keywords/>
  <dc:description/>
  <cp:lastModifiedBy>Baker, Kenneth Howell (Ken)</cp:lastModifiedBy>
  <cp:revision>3</cp:revision>
  <dcterms:created xsi:type="dcterms:W3CDTF">2018-04-02T14:35:00Z</dcterms:created>
  <dcterms:modified xsi:type="dcterms:W3CDTF">2018-04-02T15:48:00Z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